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7B6B" w14:textId="1580B102" w:rsidR="00B553D2" w:rsidRDefault="00B553D2" w:rsidP="00B553D2">
      <w:pPr>
        <w:tabs>
          <w:tab w:val="left" w:pos="7400"/>
        </w:tabs>
        <w:rPr>
          <w:rFonts w:asciiTheme="minorHAnsi" w:hAnsiTheme="minorHAnsi"/>
          <w:b/>
          <w:bCs/>
          <w:sz w:val="40"/>
          <w:szCs w:val="28"/>
        </w:rPr>
      </w:pPr>
      <w:r>
        <w:rPr>
          <w:noProof/>
          <w:sz w:val="32"/>
          <w:szCs w:val="32"/>
        </w:rPr>
        <w:drawing>
          <wp:anchor distT="0" distB="0" distL="114300" distR="114300" simplePos="0" relativeHeight="251665408" behindDoc="1" locked="0" layoutInCell="1" allowOverlap="1" wp14:anchorId="00E11CE2" wp14:editId="4BFB1887">
            <wp:simplePos x="0" y="0"/>
            <wp:positionH relativeFrom="margin">
              <wp:posOffset>2103120</wp:posOffset>
            </wp:positionH>
            <wp:positionV relativeFrom="paragraph">
              <wp:posOffset>-189230</wp:posOffset>
            </wp:positionV>
            <wp:extent cx="2180590" cy="15843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lor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158432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mc:AlternateContent>
          <mc:Choice Requires="wps">
            <w:drawing>
              <wp:anchor distT="0" distB="0" distL="114300" distR="114300" simplePos="0" relativeHeight="251668480" behindDoc="0" locked="0" layoutInCell="1" allowOverlap="1" wp14:anchorId="3E3AC690" wp14:editId="4BC2E5F3">
                <wp:simplePos x="0" y="0"/>
                <wp:positionH relativeFrom="column">
                  <wp:posOffset>2321560</wp:posOffset>
                </wp:positionH>
                <wp:positionV relativeFrom="paragraph">
                  <wp:posOffset>-431800</wp:posOffset>
                </wp:positionV>
                <wp:extent cx="199072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90725" cy="409575"/>
                        </a:xfrm>
                        <a:prstGeom prst="rect">
                          <a:avLst/>
                        </a:prstGeom>
                        <a:solidFill>
                          <a:schemeClr val="lt1"/>
                        </a:solidFill>
                        <a:ln w="6350">
                          <a:noFill/>
                        </a:ln>
                      </wps:spPr>
                      <wps:txbx>
                        <w:txbxContent>
                          <w:p w14:paraId="0D6750C5" w14:textId="27D4ACDD" w:rsidR="00B553D2" w:rsidRPr="00B553D2" w:rsidRDefault="00B553D2">
                            <w:pPr>
                              <w:rPr>
                                <w:sz w:val="52"/>
                                <w:szCs w:val="52"/>
                              </w:rPr>
                            </w:pPr>
                            <w:r w:rsidRPr="00B553D2">
                              <w:rPr>
                                <w:rFonts w:asciiTheme="minorHAnsi" w:hAnsiTheme="minorHAnsi"/>
                                <w:b/>
                                <w:bCs/>
                                <w:sz w:val="52"/>
                                <w:szCs w:val="52"/>
                              </w:rPr>
                              <w:t>2</w:t>
                            </w:r>
                            <w:r w:rsidR="006A1860">
                              <w:rPr>
                                <w:rFonts w:asciiTheme="minorHAnsi" w:hAnsiTheme="minorHAnsi"/>
                                <w:b/>
                                <w:bCs/>
                                <w:sz w:val="52"/>
                                <w:szCs w:val="52"/>
                              </w:rPr>
                              <w:t>7</w:t>
                            </w:r>
                            <w:r w:rsidRPr="00B553D2">
                              <w:rPr>
                                <w:rFonts w:asciiTheme="minorHAnsi" w:hAnsiTheme="minorHAnsi"/>
                                <w:b/>
                                <w:bCs/>
                                <w:sz w:val="52"/>
                                <w:szCs w:val="52"/>
                                <w:vertAlign w:val="superscript"/>
                              </w:rPr>
                              <w:t>th</w:t>
                            </w:r>
                            <w:r w:rsidRPr="00B553D2">
                              <w:rPr>
                                <w:rFonts w:asciiTheme="minorHAnsi" w:hAnsiTheme="minorHAnsi"/>
                                <w:b/>
                                <w:bCs/>
                                <w:sz w:val="52"/>
                                <w:szCs w:val="52"/>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AC690" id="_x0000_t202" coordsize="21600,21600" o:spt="202" path="m,l,21600r21600,l21600,xe">
                <v:stroke joinstyle="miter"/>
                <v:path gradientshapeok="t" o:connecttype="rect"/>
              </v:shapetype>
              <v:shape id="Text Box 2" o:spid="_x0000_s1026" type="#_x0000_t202" style="position:absolute;margin-left:182.8pt;margin-top:-34pt;width:156.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" fillcolor="white [3201]" stroked="f" strokeweight=".5pt">
                <v:textbox>
                  <w:txbxContent>
                    <w:p w14:paraId="0D6750C5" w14:textId="27D4ACDD" w:rsidR="00B553D2" w:rsidRPr="00B553D2" w:rsidRDefault="00B553D2">
                      <w:pPr>
                        <w:rPr>
                          <w:sz w:val="52"/>
                          <w:szCs w:val="52"/>
                        </w:rPr>
                      </w:pPr>
                      <w:r w:rsidRPr="00B553D2">
                        <w:rPr>
                          <w:rFonts w:asciiTheme="minorHAnsi" w:hAnsiTheme="minorHAnsi"/>
                          <w:b/>
                          <w:bCs/>
                          <w:sz w:val="52"/>
                          <w:szCs w:val="52"/>
                        </w:rPr>
                        <w:t>2</w:t>
                      </w:r>
                      <w:r w:rsidR="006A1860">
                        <w:rPr>
                          <w:rFonts w:asciiTheme="minorHAnsi" w:hAnsiTheme="minorHAnsi"/>
                          <w:b/>
                          <w:bCs/>
                          <w:sz w:val="52"/>
                          <w:szCs w:val="52"/>
                        </w:rPr>
                        <w:t>7</w:t>
                      </w:r>
                      <w:r w:rsidRPr="00B553D2">
                        <w:rPr>
                          <w:rFonts w:asciiTheme="minorHAnsi" w:hAnsiTheme="minorHAnsi"/>
                          <w:b/>
                          <w:bCs/>
                          <w:sz w:val="52"/>
                          <w:szCs w:val="52"/>
                          <w:vertAlign w:val="superscript"/>
                        </w:rPr>
                        <w:t>th</w:t>
                      </w:r>
                      <w:r w:rsidRPr="00B553D2">
                        <w:rPr>
                          <w:rFonts w:asciiTheme="minorHAnsi" w:hAnsiTheme="minorHAnsi"/>
                          <w:b/>
                          <w:bCs/>
                          <w:sz w:val="52"/>
                          <w:szCs w:val="52"/>
                        </w:rPr>
                        <w:t xml:space="preserve"> ANNUAL</w:t>
                      </w:r>
                    </w:p>
                  </w:txbxContent>
                </v:textbox>
              </v:shape>
            </w:pict>
          </mc:Fallback>
        </mc:AlternateContent>
      </w:r>
      <w:r w:rsidR="00CA3723" w:rsidRPr="00295D23">
        <w:rPr>
          <w:rFonts w:asciiTheme="minorHAnsi" w:hAnsiTheme="minorHAnsi"/>
          <w:sz w:val="40"/>
          <w:szCs w:val="28"/>
          <w:lang w:val="en-CA"/>
        </w:rPr>
        <w:fldChar w:fldCharType="begin"/>
      </w:r>
      <w:r w:rsidR="000A3879" w:rsidRPr="00295D23">
        <w:rPr>
          <w:rFonts w:asciiTheme="minorHAnsi" w:hAnsiTheme="minorHAnsi"/>
          <w:sz w:val="40"/>
          <w:szCs w:val="28"/>
          <w:lang w:val="en-CA"/>
        </w:rPr>
        <w:instrText xml:space="preserve"> SEQ CHAPTER \h \r 1</w:instrText>
      </w:r>
      <w:r w:rsidR="00CA3723" w:rsidRPr="00295D23">
        <w:rPr>
          <w:rFonts w:asciiTheme="minorHAnsi" w:hAnsiTheme="minorHAnsi"/>
          <w:sz w:val="40"/>
          <w:szCs w:val="28"/>
          <w:lang w:val="en-CA"/>
        </w:rPr>
        <w:fldChar w:fldCharType="end"/>
      </w:r>
    </w:p>
    <w:p w14:paraId="4FE44225" w14:textId="6EC60355" w:rsidR="00B553D2" w:rsidRDefault="00B553D2" w:rsidP="00393BB8">
      <w:pPr>
        <w:tabs>
          <w:tab w:val="left" w:pos="7400"/>
        </w:tabs>
        <w:jc w:val="center"/>
        <w:rPr>
          <w:rFonts w:asciiTheme="minorHAnsi" w:hAnsiTheme="minorHAnsi"/>
          <w:b/>
          <w:bCs/>
          <w:sz w:val="40"/>
          <w:szCs w:val="28"/>
        </w:rPr>
      </w:pPr>
    </w:p>
    <w:p w14:paraId="43D8B26B" w14:textId="32E680B4" w:rsidR="000A3879" w:rsidRPr="00295D23" w:rsidRDefault="00964C17" w:rsidP="00393BB8">
      <w:pPr>
        <w:tabs>
          <w:tab w:val="left" w:pos="7400"/>
        </w:tabs>
        <w:jc w:val="center"/>
        <w:rPr>
          <w:rFonts w:asciiTheme="minorHAnsi" w:hAnsiTheme="minorHAnsi"/>
          <w:b/>
          <w:bCs/>
          <w:sz w:val="40"/>
          <w:szCs w:val="28"/>
        </w:rPr>
      </w:pPr>
      <w:r w:rsidRPr="00295D23">
        <w:rPr>
          <w:rFonts w:asciiTheme="minorHAnsi" w:hAnsiTheme="minorHAnsi"/>
          <w:b/>
          <w:bCs/>
          <w:sz w:val="40"/>
          <w:szCs w:val="28"/>
        </w:rPr>
        <w:t xml:space="preserve"> </w:t>
      </w:r>
    </w:p>
    <w:p w14:paraId="6B418D28" w14:textId="4FA91A72" w:rsidR="000A3879" w:rsidRPr="00295D23" w:rsidRDefault="00295D23" w:rsidP="000A3879">
      <w:pPr>
        <w:jc w:val="center"/>
        <w:rPr>
          <w:rFonts w:asciiTheme="minorHAnsi" w:hAnsiTheme="minorHAnsi"/>
          <w:b/>
          <w:bCs/>
          <w:sz w:val="2"/>
          <w:szCs w:val="28"/>
        </w:rPr>
      </w:pPr>
      <w:r>
        <w:rPr>
          <w:rFonts w:asciiTheme="minorHAnsi" w:hAnsiTheme="minorHAnsi"/>
          <w:b/>
          <w:bCs/>
          <w:sz w:val="36"/>
          <w:szCs w:val="28"/>
        </w:rPr>
        <w:br/>
      </w:r>
    </w:p>
    <w:p w14:paraId="4CD13303" w14:textId="7FD297B4" w:rsidR="000A3879" w:rsidRPr="00672193" w:rsidRDefault="000A3879" w:rsidP="000A3879">
      <w:pPr>
        <w:jc w:val="center"/>
        <w:rPr>
          <w:rFonts w:asciiTheme="minorHAnsi" w:hAnsiTheme="minorHAnsi"/>
          <w:b/>
          <w:bCs/>
          <w:sz w:val="36"/>
          <w:szCs w:val="28"/>
          <w14:shadow w14:blurRad="50800" w14:dist="38100" w14:dir="2700000" w14:sx="100000" w14:sy="100000" w14:kx="0" w14:ky="0" w14:algn="tl">
            <w14:srgbClr w14:val="000000">
              <w14:alpha w14:val="60000"/>
            </w14:srgbClr>
          </w14:shadow>
        </w:rPr>
      </w:pPr>
      <w:r w:rsidRPr="00672193">
        <w:rPr>
          <w:rFonts w:asciiTheme="minorHAnsi" w:hAnsiTheme="minorHAnsi"/>
          <w:b/>
          <w:bCs/>
          <w:sz w:val="36"/>
          <w:szCs w:val="28"/>
          <w14:shadow w14:blurRad="50800" w14:dist="38100" w14:dir="2700000" w14:sx="100000" w14:sy="100000" w14:kx="0" w14:ky="0" w14:algn="tl">
            <w14:srgbClr w14:val="000000">
              <w14:alpha w14:val="60000"/>
            </w14:srgbClr>
          </w14:shadow>
        </w:rPr>
        <w:t>20</w:t>
      </w:r>
      <w:r w:rsidR="006A1860">
        <w:rPr>
          <w:rFonts w:asciiTheme="minorHAnsi" w:hAnsiTheme="minorHAnsi"/>
          <w:b/>
          <w:bCs/>
          <w:sz w:val="36"/>
          <w:szCs w:val="28"/>
          <w14:shadow w14:blurRad="50800" w14:dist="38100" w14:dir="2700000" w14:sx="100000" w14:sy="100000" w14:kx="0" w14:ky="0" w14:algn="tl">
            <w14:srgbClr w14:val="000000">
              <w14:alpha w14:val="60000"/>
            </w14:srgbClr>
          </w14:shadow>
        </w:rPr>
        <w:t>20</w:t>
      </w:r>
      <w:r w:rsidRPr="00672193">
        <w:rPr>
          <w:rFonts w:asciiTheme="minorHAnsi" w:hAnsiTheme="minorHAnsi"/>
          <w:b/>
          <w:bCs/>
          <w:sz w:val="36"/>
          <w:szCs w:val="28"/>
          <w14:shadow w14:blurRad="50800" w14:dist="38100" w14:dir="2700000" w14:sx="100000" w14:sy="100000" w14:kx="0" w14:ky="0" w14:algn="tl">
            <w14:srgbClr w14:val="000000">
              <w14:alpha w14:val="60000"/>
            </w14:srgbClr>
          </w14:shadow>
        </w:rPr>
        <w:t xml:space="preserve"> </w:t>
      </w:r>
      <w:r w:rsidR="005B4B1D" w:rsidRPr="00672193">
        <w:rPr>
          <w:rFonts w:asciiTheme="minorHAnsi" w:hAnsiTheme="minorHAnsi"/>
          <w:b/>
          <w:bCs/>
          <w:sz w:val="36"/>
          <w:szCs w:val="28"/>
          <w14:shadow w14:blurRad="50800" w14:dist="38100" w14:dir="2700000" w14:sx="100000" w14:sy="100000" w14:kx="0" w14:ky="0" w14:algn="tl">
            <w14:srgbClr w14:val="000000">
              <w14:alpha w14:val="60000"/>
            </w14:srgbClr>
          </w14:shadow>
        </w:rPr>
        <w:t xml:space="preserve">AWARD </w:t>
      </w:r>
      <w:r w:rsidR="00CF7AF2" w:rsidRPr="00672193">
        <w:rPr>
          <w:rFonts w:asciiTheme="minorHAnsi" w:hAnsiTheme="minorHAnsi"/>
          <w:b/>
          <w:bCs/>
          <w:sz w:val="36"/>
          <w:szCs w:val="28"/>
          <w14:shadow w14:blurRad="50800" w14:dist="38100" w14:dir="2700000" w14:sx="100000" w14:sy="100000" w14:kx="0" w14:ky="0" w14:algn="tl">
            <w14:srgbClr w14:val="000000">
              <w14:alpha w14:val="60000"/>
            </w14:srgbClr>
          </w14:shadow>
        </w:rPr>
        <w:t>CRITERIA</w:t>
      </w:r>
    </w:p>
    <w:p w14:paraId="39FA7580" w14:textId="3B7F5BFB" w:rsidR="000A3879" w:rsidRPr="00295D23" w:rsidRDefault="000A3879" w:rsidP="000A3879">
      <w:pPr>
        <w:jc w:val="both"/>
        <w:rPr>
          <w:rFonts w:asciiTheme="minorHAnsi" w:hAnsiTheme="minorHAnsi"/>
          <w:bCs/>
          <w:sz w:val="24"/>
          <w:szCs w:val="24"/>
        </w:rPr>
      </w:pPr>
      <w:r w:rsidRPr="00295D23">
        <w:rPr>
          <w:rFonts w:asciiTheme="minorHAnsi" w:hAnsiTheme="minorHAnsi"/>
          <w:bCs/>
          <w:sz w:val="24"/>
          <w:szCs w:val="24"/>
        </w:rPr>
        <w:t xml:space="preserve">The Colorado Asphalt Pavement Association (CAPA) recognizes </w:t>
      </w:r>
      <w:r w:rsidR="00295D23">
        <w:rPr>
          <w:rFonts w:asciiTheme="minorHAnsi" w:hAnsiTheme="minorHAnsi"/>
          <w:bCs/>
          <w:sz w:val="24"/>
          <w:szCs w:val="24"/>
        </w:rPr>
        <w:t xml:space="preserve">the </w:t>
      </w:r>
      <w:r w:rsidRPr="00295D23">
        <w:rPr>
          <w:rFonts w:asciiTheme="minorHAnsi" w:hAnsiTheme="minorHAnsi"/>
          <w:bCs/>
          <w:sz w:val="24"/>
          <w:szCs w:val="24"/>
        </w:rPr>
        <w:t>high</w:t>
      </w:r>
      <w:r w:rsidR="00295D23">
        <w:rPr>
          <w:rFonts w:asciiTheme="minorHAnsi" w:hAnsiTheme="minorHAnsi"/>
          <w:bCs/>
          <w:sz w:val="24"/>
          <w:szCs w:val="24"/>
        </w:rPr>
        <w:t>est</w:t>
      </w:r>
      <w:r w:rsidRPr="00295D23">
        <w:rPr>
          <w:rFonts w:asciiTheme="minorHAnsi" w:hAnsiTheme="minorHAnsi"/>
          <w:bCs/>
          <w:sz w:val="24"/>
          <w:szCs w:val="24"/>
        </w:rPr>
        <w:t xml:space="preserve"> quality asphalt pavement construction and performance in Colorado each year.  The contractor and owner/agency are recognized in each award categor</w:t>
      </w:r>
      <w:r w:rsidR="00FD44D8" w:rsidRPr="00295D23">
        <w:rPr>
          <w:rFonts w:asciiTheme="minorHAnsi" w:hAnsiTheme="minorHAnsi"/>
          <w:bCs/>
          <w:sz w:val="24"/>
          <w:szCs w:val="24"/>
        </w:rPr>
        <w:t>y</w:t>
      </w:r>
      <w:r w:rsidRPr="00295D23">
        <w:rPr>
          <w:rFonts w:asciiTheme="minorHAnsi" w:hAnsiTheme="minorHAnsi"/>
          <w:bCs/>
          <w:sz w:val="24"/>
          <w:szCs w:val="24"/>
        </w:rPr>
        <w:t xml:space="preserve">.  The awards will be presented at the </w:t>
      </w:r>
      <w:r w:rsidR="00052A42" w:rsidRPr="00295D23">
        <w:rPr>
          <w:rFonts w:asciiTheme="minorHAnsi" w:hAnsiTheme="minorHAnsi"/>
          <w:bCs/>
          <w:sz w:val="24"/>
          <w:szCs w:val="24"/>
        </w:rPr>
        <w:t>2</w:t>
      </w:r>
      <w:r w:rsidR="006A1860">
        <w:rPr>
          <w:rFonts w:asciiTheme="minorHAnsi" w:hAnsiTheme="minorHAnsi"/>
          <w:bCs/>
          <w:sz w:val="24"/>
          <w:szCs w:val="24"/>
        </w:rPr>
        <w:t>7</w:t>
      </w:r>
      <w:r w:rsidR="00FC1252" w:rsidRPr="00295D23">
        <w:rPr>
          <w:rFonts w:asciiTheme="minorHAnsi" w:hAnsiTheme="minorHAnsi"/>
          <w:bCs/>
          <w:sz w:val="24"/>
          <w:szCs w:val="24"/>
          <w:vertAlign w:val="superscript"/>
        </w:rPr>
        <w:t>th</w:t>
      </w:r>
      <w:r w:rsidR="007D083D" w:rsidRPr="00295D23">
        <w:rPr>
          <w:rFonts w:asciiTheme="minorHAnsi" w:hAnsiTheme="minorHAnsi"/>
          <w:bCs/>
          <w:sz w:val="24"/>
          <w:szCs w:val="24"/>
        </w:rPr>
        <w:t xml:space="preserve"> A</w:t>
      </w:r>
      <w:r w:rsidR="00052A42" w:rsidRPr="00295D23">
        <w:rPr>
          <w:rFonts w:asciiTheme="minorHAnsi" w:hAnsiTheme="minorHAnsi"/>
          <w:bCs/>
          <w:sz w:val="24"/>
          <w:szCs w:val="24"/>
        </w:rPr>
        <w:t xml:space="preserve">nnual </w:t>
      </w:r>
      <w:r w:rsidRPr="00295D23">
        <w:rPr>
          <w:rFonts w:asciiTheme="minorHAnsi" w:hAnsiTheme="minorHAnsi"/>
          <w:bCs/>
          <w:sz w:val="24"/>
          <w:szCs w:val="24"/>
        </w:rPr>
        <w:t xml:space="preserve">Awards Dinner and </w:t>
      </w:r>
      <w:r w:rsidR="005B4B1D" w:rsidRPr="00295D23">
        <w:rPr>
          <w:rFonts w:asciiTheme="minorHAnsi" w:hAnsiTheme="minorHAnsi"/>
          <w:bCs/>
          <w:sz w:val="24"/>
          <w:szCs w:val="24"/>
        </w:rPr>
        <w:t>Program</w:t>
      </w:r>
      <w:r w:rsidR="006A1860">
        <w:rPr>
          <w:rFonts w:asciiTheme="minorHAnsi" w:hAnsiTheme="minorHAnsi"/>
          <w:bCs/>
          <w:sz w:val="24"/>
          <w:szCs w:val="24"/>
        </w:rPr>
        <w:t xml:space="preserve"> in February 2021</w:t>
      </w:r>
      <w:r w:rsidRPr="00295D23">
        <w:rPr>
          <w:rFonts w:asciiTheme="minorHAnsi" w:hAnsiTheme="minorHAnsi"/>
          <w:bCs/>
          <w:sz w:val="24"/>
          <w:szCs w:val="24"/>
        </w:rPr>
        <w:t>.</w:t>
      </w:r>
    </w:p>
    <w:p w14:paraId="587A72EF" w14:textId="77777777" w:rsidR="000A3879" w:rsidRPr="000A3879" w:rsidRDefault="000A3879" w:rsidP="000A3879">
      <w:pPr>
        <w:jc w:val="both"/>
        <w:rPr>
          <w:bCs/>
          <w:sz w:val="24"/>
          <w:szCs w:val="24"/>
        </w:rPr>
      </w:pPr>
    </w:p>
    <w:p w14:paraId="241AEFE0" w14:textId="0ACD8487" w:rsidR="005B3118" w:rsidRDefault="000A3879" w:rsidP="000A3879">
      <w:pPr>
        <w:jc w:val="both"/>
        <w:rPr>
          <w:rFonts w:asciiTheme="minorHAnsi" w:hAnsiTheme="minorHAnsi"/>
          <w:b/>
          <w:bCs/>
          <w:caps/>
          <w:sz w:val="26"/>
          <w:szCs w:val="26"/>
        </w:rPr>
      </w:pPr>
      <w:r w:rsidRPr="00DF319F">
        <w:rPr>
          <w:rFonts w:asciiTheme="minorHAnsi" w:hAnsiTheme="minorHAnsi"/>
          <w:b/>
          <w:bCs/>
          <w:caps/>
          <w:sz w:val="26"/>
          <w:szCs w:val="26"/>
        </w:rPr>
        <w:t>Award Categories</w:t>
      </w:r>
    </w:p>
    <w:p w14:paraId="0961D423" w14:textId="77777777" w:rsidR="00082510" w:rsidRPr="005B3118" w:rsidRDefault="00082510" w:rsidP="000A3879">
      <w:pPr>
        <w:jc w:val="both"/>
        <w:rPr>
          <w:rFonts w:asciiTheme="minorHAnsi" w:hAnsiTheme="minorHAnsi"/>
          <w:b/>
          <w:bCs/>
          <w:sz w:val="26"/>
          <w:szCs w:val="26"/>
        </w:rPr>
      </w:pPr>
    </w:p>
    <w:p w14:paraId="387135D3" w14:textId="77777777" w:rsidR="000A3879" w:rsidRPr="00295D23" w:rsidRDefault="000A3879" w:rsidP="000A3879">
      <w:pPr>
        <w:jc w:val="both"/>
        <w:rPr>
          <w:rFonts w:asciiTheme="minorHAnsi" w:hAnsiTheme="minorHAnsi"/>
          <w:bCs/>
          <w:sz w:val="24"/>
          <w:szCs w:val="24"/>
        </w:rPr>
      </w:pPr>
      <w:r w:rsidRPr="00295D23">
        <w:rPr>
          <w:rFonts w:asciiTheme="minorHAnsi" w:hAnsiTheme="minorHAnsi"/>
          <w:bCs/>
          <w:sz w:val="24"/>
          <w:szCs w:val="24"/>
        </w:rPr>
        <w:t>A panel of j</w:t>
      </w:r>
      <w:r w:rsidR="00295D23">
        <w:rPr>
          <w:rFonts w:asciiTheme="minorHAnsi" w:hAnsiTheme="minorHAnsi"/>
          <w:bCs/>
          <w:sz w:val="24"/>
          <w:szCs w:val="24"/>
        </w:rPr>
        <w:t>udges from industry organizations including;</w:t>
      </w:r>
      <w:r w:rsidRPr="00295D23">
        <w:rPr>
          <w:rFonts w:asciiTheme="minorHAnsi" w:hAnsiTheme="minorHAnsi"/>
          <w:bCs/>
          <w:sz w:val="24"/>
          <w:szCs w:val="24"/>
        </w:rPr>
        <w:t xml:space="preserve"> APWA, CARSE, ACE</w:t>
      </w:r>
      <w:r w:rsidR="007E6DEC" w:rsidRPr="00295D23">
        <w:rPr>
          <w:rFonts w:asciiTheme="minorHAnsi" w:hAnsiTheme="minorHAnsi"/>
          <w:bCs/>
          <w:sz w:val="24"/>
          <w:szCs w:val="24"/>
        </w:rPr>
        <w:t>C, CDOT, FHWA</w:t>
      </w:r>
      <w:r w:rsidR="00496F59" w:rsidRPr="00295D23">
        <w:rPr>
          <w:rFonts w:asciiTheme="minorHAnsi" w:hAnsiTheme="minorHAnsi"/>
          <w:bCs/>
          <w:sz w:val="24"/>
          <w:szCs w:val="24"/>
        </w:rPr>
        <w:t xml:space="preserve">, </w:t>
      </w:r>
      <w:r w:rsidRPr="00295D23">
        <w:rPr>
          <w:rFonts w:asciiTheme="minorHAnsi" w:hAnsiTheme="minorHAnsi"/>
          <w:bCs/>
          <w:sz w:val="24"/>
          <w:szCs w:val="24"/>
        </w:rPr>
        <w:t>will review</w:t>
      </w:r>
      <w:r w:rsidR="00295D23">
        <w:rPr>
          <w:rFonts w:asciiTheme="minorHAnsi" w:hAnsiTheme="minorHAnsi"/>
          <w:bCs/>
          <w:sz w:val="24"/>
          <w:szCs w:val="24"/>
        </w:rPr>
        <w:t>, inspect</w:t>
      </w:r>
      <w:r w:rsidRPr="00295D23">
        <w:rPr>
          <w:rFonts w:asciiTheme="minorHAnsi" w:hAnsiTheme="minorHAnsi"/>
          <w:bCs/>
          <w:sz w:val="24"/>
          <w:szCs w:val="24"/>
        </w:rPr>
        <w:t xml:space="preserve"> and rate all nominated projects.  The award categories are:</w:t>
      </w:r>
    </w:p>
    <w:p w14:paraId="6A2AA422" w14:textId="77777777" w:rsidR="006A1030" w:rsidRPr="000A3879" w:rsidRDefault="006A1030" w:rsidP="000A3879">
      <w:pPr>
        <w:jc w:val="both"/>
        <w:rPr>
          <w:bCs/>
          <w:sz w:val="24"/>
          <w:szCs w:val="24"/>
        </w:rPr>
      </w:pPr>
    </w:p>
    <w:tbl>
      <w:tblPr>
        <w:tblStyle w:val="TableGrid2"/>
        <w:tblpPr w:leftFromText="180" w:rightFromText="180" w:vertAnchor="text" w:tblpXSpec="center" w:tblpY="1"/>
        <w:tblOverlap w:val="never"/>
        <w:tblW w:w="1030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5063"/>
        <w:gridCol w:w="2230"/>
        <w:gridCol w:w="3014"/>
      </w:tblGrid>
      <w:tr w:rsidR="00F541C0" w:rsidRPr="00F541C0" w14:paraId="66AAEA42" w14:textId="77777777" w:rsidTr="00082510">
        <w:trPr>
          <w:trHeight w:val="195"/>
        </w:trPr>
        <w:tc>
          <w:tcPr>
            <w:tcW w:w="5063" w:type="dxa"/>
            <w:shd w:val="clear" w:color="auto" w:fill="D9D9D9" w:themeFill="background1" w:themeFillShade="D9"/>
          </w:tcPr>
          <w:p w14:paraId="6A805D65"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CITY STREET (</w:t>
            </w:r>
            <w:r w:rsidRPr="00F541C0">
              <w:rPr>
                <w:rFonts w:asciiTheme="minorHAnsi" w:hAnsiTheme="minorHAnsi" w:cstheme="minorBidi"/>
                <w:b/>
                <w:i/>
                <w:color w:val="7030A0"/>
                <w:sz w:val="22"/>
                <w:szCs w:val="22"/>
                <w:u w:val="single"/>
              </w:rPr>
              <w:t>Pick One</w:t>
            </w:r>
            <w:r w:rsidRPr="00F541C0">
              <w:rPr>
                <w:rFonts w:asciiTheme="minorHAnsi" w:hAnsiTheme="minorHAnsi" w:cstheme="minorBidi"/>
                <w:b/>
                <w:color w:val="7030A0"/>
                <w:sz w:val="22"/>
                <w:szCs w:val="22"/>
                <w:u w:val="single"/>
              </w:rPr>
              <w:t>)</w:t>
            </w:r>
            <w:r w:rsidRPr="00F541C0">
              <w:rPr>
                <w:rFonts w:asciiTheme="minorHAnsi" w:hAnsiTheme="minorHAnsi" w:cstheme="minorBidi"/>
                <w:color w:val="7030A0"/>
                <w:sz w:val="18"/>
                <w:szCs w:val="18"/>
              </w:rPr>
              <w:t xml:space="preserve"> </w:t>
            </w:r>
            <w:r w:rsidRPr="00F541C0">
              <w:rPr>
                <w:rFonts w:asciiTheme="minorHAnsi" w:hAnsiTheme="minorHAnsi" w:cstheme="minorBidi"/>
                <w:sz w:val="18"/>
                <w:szCs w:val="18"/>
              </w:rPr>
              <w:t>(min. 2,500 tons placed)</w:t>
            </w:r>
          </w:p>
          <w:p w14:paraId="598BDFAE" w14:textId="77777777" w:rsidR="00F541C0" w:rsidRPr="00F541C0" w:rsidRDefault="00F541C0" w:rsidP="00F541C0">
            <w:pPr>
              <w:tabs>
                <w:tab w:val="left" w:pos="360"/>
              </w:tabs>
              <w:autoSpaceDE/>
              <w:autoSpaceDN/>
              <w:adjustRightInd/>
              <w:rPr>
                <w:rFonts w:asciiTheme="minorHAnsi" w:hAnsiTheme="minorHAnsi" w:cstheme="minorBidi"/>
                <w:sz w:val="21"/>
                <w:szCs w:val="21"/>
              </w:rPr>
            </w:pPr>
            <w:r w:rsidRPr="00F541C0">
              <w:rPr>
                <w:rFonts w:asciiTheme="minorHAnsi" w:hAnsiTheme="minorHAnsi" w:cstheme="minorBidi"/>
                <w:sz w:val="18"/>
                <w:szCs w:val="18"/>
              </w:rPr>
              <w:t xml:space="preserve">     </w:t>
            </w:r>
            <w:r w:rsidRPr="00F541C0">
              <w:rPr>
                <w:rFonts w:asciiTheme="minorHAnsi" w:hAnsiTheme="minorHAnsi" w:cstheme="minorBidi"/>
                <w:szCs w:val="18"/>
              </w:rPr>
              <w:sym w:font="Wingdings" w:char="F071"/>
            </w:r>
            <w:r w:rsidRPr="00F541C0">
              <w:rPr>
                <w:rFonts w:asciiTheme="minorHAnsi" w:hAnsiTheme="minorHAnsi" w:cstheme="minorBidi"/>
                <w:sz w:val="18"/>
                <w:szCs w:val="18"/>
              </w:rPr>
              <w:t xml:space="preserve"> </w:t>
            </w:r>
            <w:r w:rsidRPr="00F541C0">
              <w:rPr>
                <w:rFonts w:asciiTheme="minorHAnsi" w:hAnsiTheme="minorHAnsi" w:cstheme="minorBidi"/>
                <w:sz w:val="21"/>
                <w:szCs w:val="21"/>
              </w:rPr>
              <w:t>New or Reconstruction</w:t>
            </w:r>
          </w:p>
          <w:p w14:paraId="6610F6F1" w14:textId="77777777" w:rsidR="00F541C0" w:rsidRPr="00F541C0" w:rsidRDefault="00F541C0" w:rsidP="00F541C0">
            <w:pPr>
              <w:autoSpaceDE/>
              <w:autoSpaceDN/>
              <w:adjustRightInd/>
              <w:rPr>
                <w:rFonts w:asciiTheme="minorHAnsi" w:hAnsiTheme="minorHAnsi" w:cstheme="minorBidi"/>
                <w:sz w:val="22"/>
                <w:szCs w:val="22"/>
              </w:rPr>
            </w:pPr>
            <w:r w:rsidRPr="00F541C0">
              <w:rPr>
                <w:rFonts w:asciiTheme="minorHAnsi" w:hAnsiTheme="minorHAnsi" w:cstheme="minorBidi"/>
                <w:sz w:val="21"/>
                <w:szCs w:val="21"/>
              </w:rPr>
              <w:t xml:space="preserve">    </w:t>
            </w:r>
            <w:r w:rsidRPr="00F541C0">
              <w:rPr>
                <w:rFonts w:asciiTheme="minorHAnsi" w:hAnsiTheme="minorHAnsi" w:cstheme="minorBidi"/>
                <w:sz w:val="6"/>
                <w:szCs w:val="21"/>
              </w:rPr>
              <w:t xml:space="preserve"> </w:t>
            </w:r>
            <w:r w:rsidRPr="00F541C0">
              <w:rPr>
                <w:rFonts w:asciiTheme="minorHAnsi" w:hAnsiTheme="minorHAnsi" w:cstheme="minorBidi"/>
                <w:szCs w:val="21"/>
              </w:rPr>
              <w:sym w:font="Wingdings" w:char="F071"/>
            </w:r>
            <w:r w:rsidRPr="00F541C0">
              <w:rPr>
                <w:rFonts w:asciiTheme="minorHAnsi" w:hAnsiTheme="minorHAnsi" w:cstheme="minorBidi"/>
                <w:sz w:val="21"/>
                <w:szCs w:val="21"/>
              </w:rPr>
              <w:t xml:space="preserve"> Resurfacing</w:t>
            </w:r>
            <w:r w:rsidRPr="00F541C0">
              <w:rPr>
                <w:rFonts w:asciiTheme="minorHAnsi" w:hAnsiTheme="minorHAnsi" w:cstheme="minorBidi"/>
                <w:b/>
                <w:szCs w:val="18"/>
              </w:rPr>
              <w:t xml:space="preserve"> </w:t>
            </w:r>
            <w:r w:rsidRPr="00F541C0">
              <w:rPr>
                <w:rFonts w:asciiTheme="minorHAnsi" w:hAnsiTheme="minorHAnsi" w:cstheme="minorBidi"/>
                <w:sz w:val="18"/>
                <w:szCs w:val="18"/>
              </w:rPr>
              <w:t>(City/County CIP work, choose the best segments to be included in your submittal. All work included in one contract will be part of one project submittal.</w:t>
            </w:r>
          </w:p>
        </w:tc>
        <w:tc>
          <w:tcPr>
            <w:tcW w:w="5244" w:type="dxa"/>
            <w:gridSpan w:val="2"/>
            <w:shd w:val="clear" w:color="auto" w:fill="D9D9D9" w:themeFill="background1" w:themeFillShade="D9"/>
          </w:tcPr>
          <w:p w14:paraId="33DE687F"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URBAN HIGHWAY (</w:t>
            </w:r>
            <w:r w:rsidRPr="00F541C0">
              <w:rPr>
                <w:rFonts w:asciiTheme="minorHAnsi" w:hAnsiTheme="minorHAnsi" w:cstheme="minorBidi"/>
                <w:b/>
                <w:i/>
                <w:color w:val="7030A0"/>
                <w:sz w:val="22"/>
                <w:szCs w:val="22"/>
                <w:u w:val="single"/>
              </w:rPr>
              <w:t>Pick One</w:t>
            </w:r>
            <w:r w:rsidRPr="00F541C0">
              <w:rPr>
                <w:rFonts w:asciiTheme="minorHAnsi" w:hAnsiTheme="minorHAnsi" w:cstheme="minorBidi"/>
                <w:b/>
                <w:color w:val="7030A0"/>
                <w:sz w:val="22"/>
                <w:szCs w:val="22"/>
                <w:u w:val="single"/>
              </w:rPr>
              <w:t>)</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18"/>
              </w:rPr>
              <w:t>(min. 5,000 tons placed)</w:t>
            </w:r>
          </w:p>
          <w:p w14:paraId="765BAE05" w14:textId="77777777" w:rsidR="00F541C0" w:rsidRPr="00F541C0" w:rsidRDefault="00F541C0" w:rsidP="00F541C0">
            <w:pPr>
              <w:tabs>
                <w:tab w:val="left" w:pos="279"/>
              </w:tabs>
              <w:autoSpaceDE/>
              <w:autoSpaceDN/>
              <w:adjustRightInd/>
              <w:rPr>
                <w:rFonts w:asciiTheme="minorHAnsi" w:hAnsiTheme="minorHAnsi" w:cstheme="minorBidi"/>
                <w:sz w:val="21"/>
                <w:szCs w:val="21"/>
              </w:rPr>
            </w:pPr>
            <w:r w:rsidRPr="00F541C0">
              <w:rPr>
                <w:rFonts w:asciiTheme="minorHAnsi" w:hAnsiTheme="minorHAnsi" w:cstheme="minorBidi"/>
                <w:sz w:val="22"/>
                <w:szCs w:val="22"/>
              </w:rPr>
              <w:t xml:space="preserve">    </w:t>
            </w:r>
            <w:r w:rsidRPr="00F541C0">
              <w:rPr>
                <w:rFonts w:asciiTheme="minorHAnsi" w:hAnsiTheme="minorHAnsi" w:cstheme="minorBidi"/>
                <w:sz w:val="14"/>
                <w:szCs w:val="22"/>
              </w:rPr>
              <w:t xml:space="preserve"> </w:t>
            </w:r>
            <w:r w:rsidRPr="00F541C0">
              <w:rPr>
                <w:rFonts w:asciiTheme="minorHAnsi" w:hAnsiTheme="minorHAnsi" w:cstheme="minorBidi"/>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sz w:val="21"/>
                <w:szCs w:val="21"/>
              </w:rPr>
              <w:t>New or Reconstruction</w:t>
            </w:r>
          </w:p>
          <w:p w14:paraId="6F194D0D" w14:textId="77777777" w:rsidR="00F541C0" w:rsidRDefault="00F541C0" w:rsidP="00F541C0">
            <w:pPr>
              <w:autoSpaceDE/>
              <w:autoSpaceDN/>
              <w:adjustRightInd/>
              <w:rPr>
                <w:rFonts w:asciiTheme="minorHAnsi" w:hAnsiTheme="minorHAnsi" w:cstheme="minorBidi"/>
                <w:sz w:val="21"/>
                <w:szCs w:val="21"/>
              </w:rPr>
            </w:pPr>
            <w:r w:rsidRPr="00F541C0">
              <w:rPr>
                <w:rFonts w:asciiTheme="minorHAnsi" w:hAnsiTheme="minorHAnsi" w:cstheme="minorBidi"/>
                <w:sz w:val="21"/>
                <w:szCs w:val="21"/>
              </w:rPr>
              <w:t xml:space="preserve">    </w:t>
            </w:r>
            <w:r w:rsidRPr="00F541C0">
              <w:rPr>
                <w:rFonts w:asciiTheme="minorHAnsi" w:hAnsiTheme="minorHAnsi" w:cstheme="minorBidi"/>
                <w:szCs w:val="21"/>
              </w:rPr>
              <w:t xml:space="preserve"> </w:t>
            </w:r>
            <w:r w:rsidRPr="00F541C0">
              <w:rPr>
                <w:rFonts w:asciiTheme="minorHAnsi" w:hAnsiTheme="minorHAnsi" w:cstheme="minorBidi"/>
                <w:szCs w:val="21"/>
              </w:rPr>
              <w:sym w:font="Wingdings" w:char="F071"/>
            </w:r>
            <w:r w:rsidRPr="00F541C0">
              <w:rPr>
                <w:rFonts w:asciiTheme="minorHAnsi" w:hAnsiTheme="minorHAnsi" w:cstheme="minorBidi"/>
                <w:szCs w:val="21"/>
              </w:rPr>
              <w:t xml:space="preserve"> </w:t>
            </w:r>
            <w:r w:rsidRPr="00F541C0">
              <w:rPr>
                <w:rFonts w:asciiTheme="minorHAnsi" w:hAnsiTheme="minorHAnsi" w:cstheme="minorBidi"/>
                <w:sz w:val="21"/>
                <w:szCs w:val="21"/>
              </w:rPr>
              <w:t>Resurfacing</w:t>
            </w:r>
          </w:p>
          <w:p w14:paraId="362FE682" w14:textId="56BFFC32" w:rsidR="00CF7531" w:rsidRPr="00CD05EC" w:rsidRDefault="00CF7531" w:rsidP="00F541C0">
            <w:pPr>
              <w:autoSpaceDE/>
              <w:autoSpaceDN/>
              <w:adjustRightInd/>
              <w:rPr>
                <w:rFonts w:asciiTheme="minorHAnsi" w:hAnsiTheme="minorHAnsi" w:cstheme="minorBidi"/>
                <w:b/>
                <w:bCs/>
                <w:sz w:val="22"/>
                <w:szCs w:val="22"/>
              </w:rPr>
            </w:pPr>
            <w:r w:rsidRPr="00CD05EC">
              <w:rPr>
                <w:rFonts w:asciiTheme="minorHAnsi" w:hAnsiTheme="minorHAnsi" w:cstheme="minorBidi"/>
                <w:b/>
                <w:bCs/>
                <w:color w:val="FF0000"/>
                <w:sz w:val="21"/>
                <w:szCs w:val="21"/>
              </w:rPr>
              <w:t xml:space="preserve">All submittals in this category </w:t>
            </w:r>
            <w:r w:rsidRPr="0086703C">
              <w:rPr>
                <w:rFonts w:asciiTheme="minorHAnsi" w:hAnsiTheme="minorHAnsi" w:cstheme="minorBidi"/>
                <w:b/>
                <w:bCs/>
                <w:color w:val="FF0000"/>
                <w:sz w:val="21"/>
                <w:szCs w:val="21"/>
                <w:u w:val="single"/>
              </w:rPr>
              <w:t>MUST</w:t>
            </w:r>
            <w:r w:rsidRPr="00CD05EC">
              <w:rPr>
                <w:rFonts w:asciiTheme="minorHAnsi" w:hAnsiTheme="minorHAnsi" w:cstheme="minorBidi"/>
                <w:b/>
                <w:bCs/>
                <w:color w:val="FF0000"/>
                <w:sz w:val="21"/>
                <w:szCs w:val="21"/>
              </w:rPr>
              <w:t xml:space="preserve"> include joint density </w:t>
            </w:r>
            <w:r w:rsidR="0086703C">
              <w:rPr>
                <w:rFonts w:asciiTheme="minorHAnsi" w:hAnsiTheme="minorHAnsi" w:cstheme="minorBidi"/>
                <w:b/>
                <w:bCs/>
                <w:color w:val="FF0000"/>
                <w:sz w:val="21"/>
                <w:szCs w:val="21"/>
              </w:rPr>
              <w:t xml:space="preserve">MQL % incentive achieved </w:t>
            </w:r>
            <w:r w:rsidR="0086703C" w:rsidRPr="00CD05EC">
              <w:rPr>
                <w:rFonts w:asciiTheme="minorHAnsi" w:hAnsiTheme="minorHAnsi" w:cstheme="minorBidi"/>
                <w:b/>
                <w:bCs/>
                <w:color w:val="FF0000"/>
                <w:sz w:val="21"/>
                <w:szCs w:val="21"/>
              </w:rPr>
              <w:t>results</w:t>
            </w:r>
            <w:r w:rsidRPr="00CD05EC">
              <w:rPr>
                <w:rFonts w:asciiTheme="minorHAnsi" w:hAnsiTheme="minorHAnsi" w:cstheme="minorBidi"/>
                <w:b/>
                <w:bCs/>
                <w:color w:val="FF0000"/>
                <w:sz w:val="21"/>
                <w:szCs w:val="21"/>
              </w:rPr>
              <w:t xml:space="preserve">. </w:t>
            </w:r>
          </w:p>
        </w:tc>
      </w:tr>
      <w:tr w:rsidR="00F541C0" w:rsidRPr="00F541C0" w14:paraId="369E13BC" w14:textId="77777777" w:rsidTr="00082510">
        <w:trPr>
          <w:trHeight w:val="149"/>
        </w:trPr>
        <w:tc>
          <w:tcPr>
            <w:tcW w:w="5063" w:type="dxa"/>
            <w:tcBorders>
              <w:bottom w:val="thinThickSmallGap" w:sz="12" w:space="0" w:color="auto"/>
            </w:tcBorders>
          </w:tcPr>
          <w:p w14:paraId="45E9C86F" w14:textId="77777777" w:rsidR="00F541C0" w:rsidRPr="00F541C0" w:rsidRDefault="00F541C0" w:rsidP="00F541C0">
            <w:pPr>
              <w:autoSpaceDE/>
              <w:autoSpaceDN/>
              <w:adjustRightInd/>
              <w:rPr>
                <w:rFonts w:asciiTheme="minorHAnsi" w:hAnsiTheme="minorHAnsi" w:cstheme="minorBidi"/>
                <w:b/>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PROJECT INNOVATION</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22"/>
              </w:rPr>
              <w:t>(Excluding RAP and WMA)</w:t>
            </w:r>
          </w:p>
          <w:p w14:paraId="34BB17BA" w14:textId="77777777" w:rsidR="00F541C0" w:rsidRPr="00F541C0" w:rsidRDefault="00F541C0" w:rsidP="00F541C0">
            <w:pPr>
              <w:rPr>
                <w:rFonts w:asciiTheme="minorHAnsi" w:hAnsiTheme="minorHAnsi" w:cstheme="minorBidi"/>
                <w:sz w:val="22"/>
                <w:szCs w:val="22"/>
              </w:rPr>
            </w:pPr>
            <w:r w:rsidRPr="00F541C0">
              <w:rPr>
                <w:rFonts w:ascii="Calibri" w:hAnsi="Calibri"/>
                <w:sz w:val="18"/>
                <w:szCs w:val="18"/>
              </w:rPr>
              <w:t>The use of innovative materials, design, equipment and/or construction techniques or contracting practices must be documented.</w:t>
            </w:r>
          </w:p>
        </w:tc>
        <w:tc>
          <w:tcPr>
            <w:tcW w:w="5244" w:type="dxa"/>
            <w:gridSpan w:val="2"/>
            <w:tcBorders>
              <w:bottom w:val="thinThickSmallGap" w:sz="12" w:space="0" w:color="auto"/>
            </w:tcBorders>
          </w:tcPr>
          <w:p w14:paraId="088A0667"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RURAL HIGHWAY (</w:t>
            </w:r>
            <w:r w:rsidRPr="00F541C0">
              <w:rPr>
                <w:rFonts w:asciiTheme="minorHAnsi" w:hAnsiTheme="minorHAnsi" w:cstheme="minorBidi"/>
                <w:b/>
                <w:i/>
                <w:color w:val="7030A0"/>
                <w:sz w:val="22"/>
                <w:szCs w:val="22"/>
                <w:u w:val="single"/>
              </w:rPr>
              <w:t>Pick One</w:t>
            </w:r>
            <w:r w:rsidRPr="00F541C0">
              <w:rPr>
                <w:rFonts w:asciiTheme="minorHAnsi" w:hAnsiTheme="minorHAnsi" w:cstheme="minorBidi"/>
                <w:b/>
                <w:color w:val="7030A0"/>
                <w:sz w:val="22"/>
                <w:szCs w:val="22"/>
                <w:u w:val="single"/>
              </w:rPr>
              <w:t>)</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18"/>
              </w:rPr>
              <w:t>(min. 5,000 tons placed)</w:t>
            </w:r>
          </w:p>
          <w:p w14:paraId="32244A00" w14:textId="77777777" w:rsidR="00F541C0" w:rsidRPr="00F541C0" w:rsidRDefault="00F541C0" w:rsidP="00F541C0">
            <w:pPr>
              <w:autoSpaceDE/>
              <w:autoSpaceDN/>
              <w:adjustRightInd/>
              <w:rPr>
                <w:rFonts w:asciiTheme="minorHAnsi" w:hAnsiTheme="minorHAnsi" w:cstheme="minorBidi"/>
                <w:sz w:val="21"/>
                <w:szCs w:val="21"/>
              </w:rPr>
            </w:pPr>
            <w:r w:rsidRPr="00F541C0">
              <w:rPr>
                <w:rFonts w:asciiTheme="minorHAnsi" w:hAnsiTheme="minorHAnsi" w:cstheme="minorBidi"/>
                <w:sz w:val="22"/>
                <w:szCs w:val="22"/>
              </w:rPr>
              <w:t xml:space="preserve">   </w:t>
            </w:r>
            <w:r w:rsidRPr="00F541C0">
              <w:rPr>
                <w:rFonts w:asciiTheme="minorHAnsi" w:hAnsiTheme="minorHAnsi" w:cstheme="minorBidi"/>
                <w:sz w:val="18"/>
                <w:szCs w:val="22"/>
              </w:rPr>
              <w:t xml:space="preserve"> </w:t>
            </w:r>
            <w:r w:rsidRPr="00F541C0">
              <w:rPr>
                <w:rFonts w:asciiTheme="minorHAnsi" w:hAnsiTheme="minorHAnsi" w:cstheme="minorBidi"/>
                <w:sz w:val="21"/>
                <w:szCs w:val="21"/>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sz w:val="21"/>
                <w:szCs w:val="21"/>
              </w:rPr>
              <w:t>New or Reconstruction</w:t>
            </w:r>
          </w:p>
          <w:p w14:paraId="7E5701AC" w14:textId="77777777" w:rsidR="00F541C0" w:rsidRDefault="00F541C0" w:rsidP="00F541C0">
            <w:pPr>
              <w:autoSpaceDE/>
              <w:autoSpaceDN/>
              <w:adjustRightInd/>
              <w:rPr>
                <w:rFonts w:asciiTheme="minorHAnsi" w:hAnsiTheme="minorHAnsi" w:cstheme="minorBidi"/>
                <w:sz w:val="21"/>
                <w:szCs w:val="21"/>
              </w:rPr>
            </w:pPr>
            <w:r w:rsidRPr="00F541C0">
              <w:rPr>
                <w:rFonts w:asciiTheme="minorHAnsi" w:hAnsiTheme="minorHAnsi" w:cstheme="minorBidi"/>
                <w:sz w:val="21"/>
                <w:szCs w:val="21"/>
              </w:rPr>
              <w:t xml:space="preserve">    </w:t>
            </w:r>
            <w:r w:rsidRPr="00F541C0">
              <w:rPr>
                <w:rFonts w:asciiTheme="minorHAnsi" w:hAnsiTheme="minorHAnsi" w:cstheme="minorBidi"/>
                <w:sz w:val="21"/>
                <w:szCs w:val="21"/>
              </w:rPr>
              <w:sym w:font="Wingdings" w:char="F071"/>
            </w:r>
            <w:r w:rsidRPr="00F541C0">
              <w:rPr>
                <w:rFonts w:asciiTheme="minorHAnsi" w:hAnsiTheme="minorHAnsi" w:cstheme="minorBidi"/>
                <w:sz w:val="21"/>
                <w:szCs w:val="21"/>
              </w:rPr>
              <w:t xml:space="preserve"> Resurfacing</w:t>
            </w:r>
          </w:p>
          <w:p w14:paraId="3537BEC3" w14:textId="1E3AFB88" w:rsidR="00CF7531" w:rsidRPr="00CD05EC" w:rsidRDefault="0086703C" w:rsidP="00F541C0">
            <w:pPr>
              <w:autoSpaceDE/>
              <w:autoSpaceDN/>
              <w:adjustRightInd/>
              <w:rPr>
                <w:rFonts w:asciiTheme="minorHAnsi" w:hAnsiTheme="minorHAnsi" w:cstheme="minorBidi"/>
                <w:b/>
                <w:bCs/>
                <w:sz w:val="22"/>
                <w:szCs w:val="22"/>
              </w:rPr>
            </w:pPr>
            <w:r w:rsidRPr="0086703C">
              <w:rPr>
                <w:rFonts w:asciiTheme="minorHAnsi" w:hAnsiTheme="minorHAnsi" w:cstheme="minorBidi"/>
                <w:b/>
                <w:bCs/>
                <w:color w:val="FF0000"/>
                <w:sz w:val="21"/>
                <w:szCs w:val="21"/>
              </w:rPr>
              <w:t xml:space="preserve">All submittals in this category </w:t>
            </w:r>
            <w:r w:rsidRPr="0086703C">
              <w:rPr>
                <w:rFonts w:asciiTheme="minorHAnsi" w:hAnsiTheme="minorHAnsi" w:cstheme="minorBidi"/>
                <w:b/>
                <w:bCs/>
                <w:color w:val="FF0000"/>
                <w:sz w:val="21"/>
                <w:szCs w:val="21"/>
                <w:u w:val="single"/>
              </w:rPr>
              <w:t>MUST</w:t>
            </w:r>
            <w:r w:rsidRPr="0086703C">
              <w:rPr>
                <w:rFonts w:asciiTheme="minorHAnsi" w:hAnsiTheme="minorHAnsi" w:cstheme="minorBidi"/>
                <w:b/>
                <w:bCs/>
                <w:color w:val="FF0000"/>
                <w:sz w:val="21"/>
                <w:szCs w:val="21"/>
              </w:rPr>
              <w:t xml:space="preserve"> include joint density MQL % incentive achieved results. </w:t>
            </w:r>
          </w:p>
        </w:tc>
      </w:tr>
      <w:tr w:rsidR="00F541C0" w:rsidRPr="00F541C0" w14:paraId="5A9CF066" w14:textId="77777777" w:rsidTr="00082510">
        <w:trPr>
          <w:trHeight w:val="113"/>
        </w:trPr>
        <w:tc>
          <w:tcPr>
            <w:tcW w:w="5063" w:type="dxa"/>
            <w:shd w:val="clear" w:color="auto" w:fill="D9D9D9" w:themeFill="background1" w:themeFillShade="D9"/>
          </w:tcPr>
          <w:p w14:paraId="6967E56B" w14:textId="77777777" w:rsidR="00F541C0" w:rsidRPr="00F541C0" w:rsidRDefault="00F541C0" w:rsidP="00F541C0">
            <w:pPr>
              <w:autoSpaceDE/>
              <w:autoSpaceDN/>
              <w:adjustRightInd/>
              <w:rPr>
                <w:rFonts w:asciiTheme="minorHAnsi" w:hAnsiTheme="minorHAnsi" w:cstheme="minorBidi"/>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SURFACE TREATMENT</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18"/>
              </w:rPr>
              <w:t>(min. of 25,000 SY placed)</w:t>
            </w:r>
            <w:r w:rsidRPr="00F541C0">
              <w:rPr>
                <w:rFonts w:asciiTheme="minorHAnsi" w:hAnsiTheme="minorHAnsi" w:cstheme="minorBidi"/>
                <w:sz w:val="22"/>
                <w:szCs w:val="22"/>
                <w:u w:val="single"/>
              </w:rPr>
              <w:t xml:space="preserve"> </w:t>
            </w:r>
            <w:r w:rsidRPr="00F541C0">
              <w:rPr>
                <w:rFonts w:asciiTheme="minorHAnsi" w:hAnsiTheme="minorHAnsi" w:cstheme="minorBidi"/>
                <w:b/>
                <w:sz w:val="22"/>
                <w:szCs w:val="22"/>
                <w:u w:val="single"/>
              </w:rPr>
              <w:br/>
            </w:r>
            <w:r w:rsidRPr="00F541C0">
              <w:rPr>
                <w:rFonts w:asciiTheme="minorHAnsi" w:hAnsiTheme="minorHAnsi" w:cstheme="minorBidi"/>
                <w:sz w:val="18"/>
                <w:szCs w:val="18"/>
              </w:rPr>
              <w:t>(Includes Slurry Seals, Chip Seals, Bond treatments, etc. Excludes Thin Lift overlays.)  Include Project Size in Section 5C.</w:t>
            </w:r>
          </w:p>
        </w:tc>
        <w:tc>
          <w:tcPr>
            <w:tcW w:w="5244" w:type="dxa"/>
            <w:gridSpan w:val="2"/>
            <w:shd w:val="clear" w:color="auto" w:fill="D9D9D9" w:themeFill="background1" w:themeFillShade="D9"/>
          </w:tcPr>
          <w:p w14:paraId="51D916B5"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COMMERCIAL PARKING LOT</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18"/>
              </w:rPr>
              <w:t>(min. 500 tons placed)</w:t>
            </w:r>
          </w:p>
          <w:p w14:paraId="1048F99F" w14:textId="77777777" w:rsidR="00F541C0" w:rsidRPr="00F541C0" w:rsidRDefault="00F541C0" w:rsidP="00F541C0">
            <w:pPr>
              <w:autoSpaceDE/>
              <w:autoSpaceDN/>
              <w:adjustRightInd/>
              <w:rPr>
                <w:rFonts w:asciiTheme="minorHAnsi" w:hAnsiTheme="minorHAnsi" w:cstheme="minorBidi"/>
                <w:sz w:val="22"/>
                <w:szCs w:val="22"/>
              </w:rPr>
            </w:pPr>
            <w:r w:rsidRPr="00F541C0">
              <w:rPr>
                <w:rFonts w:asciiTheme="minorHAnsi" w:hAnsiTheme="minorHAnsi" w:cstheme="minorBidi"/>
                <w:sz w:val="18"/>
                <w:szCs w:val="18"/>
              </w:rPr>
              <w:t>(Examples: Parking lots for medium to large commercial buildings and facilities.)</w:t>
            </w:r>
          </w:p>
        </w:tc>
      </w:tr>
      <w:tr w:rsidR="00F541C0" w:rsidRPr="00F541C0" w14:paraId="4946FA56" w14:textId="77777777" w:rsidTr="00082510">
        <w:trPr>
          <w:trHeight w:val="149"/>
        </w:trPr>
        <w:tc>
          <w:tcPr>
            <w:tcW w:w="5063" w:type="dxa"/>
            <w:tcBorders>
              <w:bottom w:val="thinThickSmallGap" w:sz="12" w:space="0" w:color="auto"/>
            </w:tcBorders>
          </w:tcPr>
          <w:p w14:paraId="51BF5644" w14:textId="77777777" w:rsidR="00F541C0" w:rsidRPr="00F541C0" w:rsidRDefault="00F541C0" w:rsidP="00F541C0">
            <w:pPr>
              <w:autoSpaceDE/>
              <w:autoSpaceDN/>
              <w:adjustRightInd/>
              <w:rPr>
                <w:rFonts w:asciiTheme="minorHAnsi" w:hAnsiTheme="minorHAnsi" w:cstheme="minorBidi"/>
                <w:sz w:val="18"/>
                <w:szCs w:val="18"/>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RESIDENTIAL SUBDIVISION</w:t>
            </w:r>
            <w:r w:rsidRPr="00F541C0">
              <w:rPr>
                <w:rFonts w:asciiTheme="minorHAnsi" w:hAnsiTheme="minorHAnsi" w:cstheme="minorBidi"/>
                <w:color w:val="7030A0"/>
                <w:sz w:val="22"/>
                <w:szCs w:val="22"/>
              </w:rPr>
              <w:t xml:space="preserve"> </w:t>
            </w:r>
            <w:r w:rsidRPr="00F541C0">
              <w:rPr>
                <w:rFonts w:asciiTheme="minorHAnsi" w:hAnsiTheme="minorHAnsi" w:cstheme="minorBidi"/>
                <w:sz w:val="18"/>
                <w:szCs w:val="18"/>
              </w:rPr>
              <w:t>(min. 2,500 tons placed)</w:t>
            </w:r>
          </w:p>
          <w:p w14:paraId="345D470B" w14:textId="77777777" w:rsidR="00F541C0" w:rsidRPr="00F541C0" w:rsidRDefault="00F541C0" w:rsidP="00F541C0">
            <w:pPr>
              <w:autoSpaceDE/>
              <w:autoSpaceDN/>
              <w:adjustRightInd/>
              <w:rPr>
                <w:rFonts w:asciiTheme="minorHAnsi" w:hAnsiTheme="minorHAnsi" w:cstheme="minorBidi"/>
                <w:sz w:val="18"/>
                <w:szCs w:val="18"/>
              </w:rPr>
            </w:pPr>
            <w:bookmarkStart w:id="0" w:name="_Hlk491763886"/>
            <w:r w:rsidRPr="00F541C0">
              <w:rPr>
                <w:rFonts w:asciiTheme="minorHAnsi" w:hAnsiTheme="minorHAnsi" w:cstheme="minorBidi"/>
                <w:sz w:val="18"/>
                <w:szCs w:val="18"/>
              </w:rPr>
              <w:t>For City/County overlay programs, the entire CIP program will be considered one project. Limit the submittal to your best two subdivisions/areas. More than two will not be considered.</w:t>
            </w:r>
            <w:bookmarkEnd w:id="0"/>
          </w:p>
        </w:tc>
        <w:tc>
          <w:tcPr>
            <w:tcW w:w="5244" w:type="dxa"/>
            <w:gridSpan w:val="2"/>
            <w:tcBorders>
              <w:bottom w:val="thinThickSmallGap" w:sz="12" w:space="0" w:color="auto"/>
            </w:tcBorders>
          </w:tcPr>
          <w:p w14:paraId="797B50C0"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SMALL CONTRACTOR PAVING</w:t>
            </w:r>
          </w:p>
          <w:p w14:paraId="0AD5DB33" w14:textId="77777777" w:rsidR="00F541C0" w:rsidRPr="00F541C0" w:rsidRDefault="00F541C0" w:rsidP="00F541C0">
            <w:pPr>
              <w:autoSpaceDE/>
              <w:autoSpaceDN/>
              <w:adjustRightInd/>
              <w:rPr>
                <w:rFonts w:asciiTheme="minorHAnsi" w:hAnsiTheme="minorHAnsi" w:cstheme="minorBidi"/>
                <w:sz w:val="22"/>
                <w:szCs w:val="22"/>
              </w:rPr>
            </w:pPr>
            <w:r w:rsidRPr="00F541C0">
              <w:rPr>
                <w:rFonts w:asciiTheme="minorHAnsi" w:hAnsiTheme="minorHAnsi" w:cstheme="minorBidi"/>
                <w:sz w:val="18"/>
                <w:szCs w:val="18"/>
              </w:rPr>
              <w:t>This category may include but not limited to Parking lots, Trails, Paths, Street paving, etc. for placement contractors without a production facility.</w:t>
            </w:r>
          </w:p>
        </w:tc>
      </w:tr>
      <w:tr w:rsidR="00F541C0" w:rsidRPr="00F541C0" w14:paraId="7B9D1F8A" w14:textId="77777777" w:rsidTr="00082510">
        <w:trPr>
          <w:trHeight w:val="113"/>
        </w:trPr>
        <w:tc>
          <w:tcPr>
            <w:tcW w:w="5063" w:type="dxa"/>
            <w:shd w:val="clear" w:color="auto" w:fill="D9D9D9" w:themeFill="background1" w:themeFillShade="D9"/>
          </w:tcPr>
          <w:p w14:paraId="42FE81AB" w14:textId="77777777" w:rsidR="00F541C0" w:rsidRPr="00F541C0" w:rsidRDefault="00F541C0" w:rsidP="00F541C0">
            <w:pPr>
              <w:autoSpaceDE/>
              <w:autoSpaceDN/>
              <w:adjustRightInd/>
              <w:rPr>
                <w:rFonts w:asciiTheme="minorHAnsi" w:hAnsiTheme="minorHAnsi" w:cstheme="minorBidi"/>
                <w:b/>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PROJECT DELIVERY</w:t>
            </w:r>
          </w:p>
          <w:p w14:paraId="38C16173" w14:textId="77777777" w:rsidR="00F541C0" w:rsidRPr="00F541C0" w:rsidRDefault="00F541C0" w:rsidP="00F541C0">
            <w:pPr>
              <w:autoSpaceDE/>
              <w:autoSpaceDN/>
              <w:adjustRightInd/>
              <w:rPr>
                <w:rFonts w:asciiTheme="minorHAnsi" w:hAnsiTheme="minorHAnsi" w:cstheme="minorBidi"/>
                <w:sz w:val="22"/>
                <w:szCs w:val="22"/>
              </w:rPr>
            </w:pPr>
            <w:r w:rsidRPr="00F541C0">
              <w:rPr>
                <w:rFonts w:asciiTheme="minorHAnsi" w:hAnsiTheme="minorHAnsi" w:cstheme="minorBidi"/>
                <w:sz w:val="18"/>
                <w:szCs w:val="18"/>
              </w:rPr>
              <w:t>Documentation must be provided to demonstrate successes (e.g., minimizing traffic impacts, reducing project duration, etc.)</w:t>
            </w:r>
          </w:p>
        </w:tc>
        <w:tc>
          <w:tcPr>
            <w:tcW w:w="2230" w:type="dxa"/>
            <w:shd w:val="clear" w:color="auto" w:fill="D9D9D9" w:themeFill="background1" w:themeFillShade="D9"/>
          </w:tcPr>
          <w:p w14:paraId="6DC45AEE" w14:textId="77777777" w:rsidR="00F541C0" w:rsidRPr="00F541C0" w:rsidRDefault="00F541C0" w:rsidP="00F541C0">
            <w:pPr>
              <w:autoSpaceDE/>
              <w:autoSpaceDN/>
              <w:adjustRightInd/>
              <w:rPr>
                <w:rFonts w:asciiTheme="minorHAnsi" w:hAnsiTheme="minorHAnsi" w:cstheme="minorBidi"/>
                <w:b/>
                <w:color w:val="7030A0"/>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AIRPORT</w:t>
            </w:r>
          </w:p>
          <w:p w14:paraId="20E15AB8" w14:textId="77777777" w:rsidR="00F541C0" w:rsidRPr="00F541C0" w:rsidRDefault="00F541C0" w:rsidP="00F541C0">
            <w:pPr>
              <w:autoSpaceDE/>
              <w:autoSpaceDN/>
              <w:adjustRightInd/>
              <w:rPr>
                <w:rFonts w:asciiTheme="minorHAnsi" w:hAnsiTheme="minorHAnsi" w:cstheme="minorBidi"/>
                <w:sz w:val="18"/>
                <w:szCs w:val="18"/>
              </w:rPr>
            </w:pPr>
            <w:r w:rsidRPr="00F541C0">
              <w:rPr>
                <w:rFonts w:asciiTheme="minorHAnsi" w:hAnsiTheme="minorHAnsi" w:cstheme="minorBidi"/>
                <w:sz w:val="18"/>
                <w:szCs w:val="18"/>
              </w:rPr>
              <w:t>Local municipal to large commercial airports.</w:t>
            </w:r>
          </w:p>
        </w:tc>
        <w:tc>
          <w:tcPr>
            <w:tcW w:w="3013" w:type="dxa"/>
            <w:shd w:val="clear" w:color="auto" w:fill="D9D9D9" w:themeFill="background1" w:themeFillShade="D9"/>
          </w:tcPr>
          <w:p w14:paraId="0061FADF" w14:textId="77777777" w:rsidR="00F541C0" w:rsidRPr="00F541C0" w:rsidRDefault="00F541C0" w:rsidP="00F541C0">
            <w:pPr>
              <w:autoSpaceDE/>
              <w:autoSpaceDN/>
              <w:adjustRightInd/>
              <w:rPr>
                <w:rFonts w:asciiTheme="minorHAnsi" w:hAnsiTheme="minorHAnsi" w:cstheme="minorBidi"/>
                <w:b/>
                <w:color w:val="7030A0"/>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GOLDEN OLDIE</w:t>
            </w:r>
          </w:p>
          <w:p w14:paraId="49E1EF10" w14:textId="77777777" w:rsidR="00F541C0" w:rsidRPr="00F541C0" w:rsidRDefault="00F541C0" w:rsidP="00F541C0">
            <w:pPr>
              <w:autoSpaceDE/>
              <w:autoSpaceDN/>
              <w:adjustRightInd/>
              <w:rPr>
                <w:rFonts w:asciiTheme="minorHAnsi" w:hAnsiTheme="minorHAnsi" w:cstheme="minorBidi"/>
                <w:sz w:val="40"/>
                <w:szCs w:val="22"/>
              </w:rPr>
            </w:pPr>
            <w:r w:rsidRPr="00F541C0">
              <w:rPr>
                <w:rFonts w:asciiTheme="minorHAnsi" w:hAnsiTheme="minorHAnsi" w:cstheme="minorBidi"/>
                <w:sz w:val="18"/>
                <w:szCs w:val="18"/>
              </w:rPr>
              <w:t>30+ year old project still performing with only preventive maintenance.</w:t>
            </w:r>
          </w:p>
        </w:tc>
      </w:tr>
      <w:tr w:rsidR="00F541C0" w:rsidRPr="00F541C0" w14:paraId="2DF981E6" w14:textId="77777777" w:rsidTr="00082510">
        <w:trPr>
          <w:trHeight w:val="822"/>
        </w:trPr>
        <w:tc>
          <w:tcPr>
            <w:tcW w:w="5063" w:type="dxa"/>
          </w:tcPr>
          <w:p w14:paraId="55CFDA7B" w14:textId="77777777" w:rsidR="00F541C0" w:rsidRPr="00F541C0" w:rsidRDefault="00F541C0" w:rsidP="00F541C0">
            <w:pPr>
              <w:autoSpaceDE/>
              <w:autoSpaceDN/>
              <w:adjustRightInd/>
              <w:rPr>
                <w:rFonts w:asciiTheme="minorHAnsi" w:hAnsiTheme="minorHAnsi" w:cstheme="minorBidi"/>
                <w:b/>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IN-PLACE</w:t>
            </w:r>
            <w:r w:rsidRPr="00F541C0">
              <w:rPr>
                <w:rFonts w:asciiTheme="minorHAnsi" w:hAnsiTheme="minorHAnsi" w:cstheme="minorBidi"/>
                <w:color w:val="7030A0"/>
                <w:sz w:val="22"/>
                <w:szCs w:val="22"/>
                <w:u w:val="single"/>
              </w:rPr>
              <w:t xml:space="preserve"> </w:t>
            </w:r>
            <w:r w:rsidRPr="00F541C0">
              <w:rPr>
                <w:rFonts w:asciiTheme="minorHAnsi" w:hAnsiTheme="minorHAnsi" w:cstheme="minorBidi"/>
                <w:b/>
                <w:color w:val="7030A0"/>
                <w:sz w:val="22"/>
                <w:szCs w:val="22"/>
                <w:u w:val="single"/>
              </w:rPr>
              <w:t>RECYCLING TREATMENTS</w:t>
            </w:r>
          </w:p>
          <w:p w14:paraId="21FD8983" w14:textId="77777777" w:rsidR="00F541C0" w:rsidRPr="00F541C0" w:rsidRDefault="00F541C0" w:rsidP="00F541C0">
            <w:pPr>
              <w:autoSpaceDE/>
              <w:autoSpaceDN/>
              <w:adjustRightInd/>
              <w:rPr>
                <w:rFonts w:asciiTheme="minorHAnsi" w:hAnsiTheme="minorHAnsi" w:cstheme="minorBidi"/>
                <w:sz w:val="18"/>
                <w:szCs w:val="18"/>
              </w:rPr>
            </w:pPr>
            <w:r w:rsidRPr="00F541C0">
              <w:rPr>
                <w:rFonts w:asciiTheme="minorHAnsi" w:hAnsiTheme="minorHAnsi" w:cstheme="minorBidi"/>
                <w:sz w:val="18"/>
                <w:szCs w:val="18"/>
              </w:rPr>
              <w:t>(Examples: HIPR, CIPR, HRP, CCPR, FDR)</w:t>
            </w:r>
          </w:p>
          <w:p w14:paraId="16911E7D" w14:textId="77777777" w:rsidR="00F541C0" w:rsidRPr="00F541C0" w:rsidRDefault="00F541C0" w:rsidP="00F541C0">
            <w:pPr>
              <w:autoSpaceDE/>
              <w:autoSpaceDN/>
              <w:adjustRightInd/>
              <w:rPr>
                <w:rFonts w:asciiTheme="minorHAnsi" w:hAnsiTheme="minorHAnsi" w:cstheme="minorBidi"/>
                <w:sz w:val="22"/>
                <w:szCs w:val="22"/>
              </w:rPr>
            </w:pPr>
          </w:p>
        </w:tc>
        <w:tc>
          <w:tcPr>
            <w:tcW w:w="5244" w:type="dxa"/>
            <w:gridSpan w:val="2"/>
          </w:tcPr>
          <w:p w14:paraId="584B6837" w14:textId="77777777" w:rsidR="00F541C0" w:rsidRPr="00F541C0" w:rsidRDefault="00F541C0" w:rsidP="00F541C0">
            <w:pPr>
              <w:autoSpaceDE/>
              <w:autoSpaceDN/>
              <w:adjustRightInd/>
              <w:rPr>
                <w:rFonts w:asciiTheme="minorHAnsi" w:hAnsiTheme="minorHAnsi" w:cstheme="minorBidi"/>
                <w:b/>
                <w:sz w:val="22"/>
                <w:szCs w:val="22"/>
                <w:u w:val="single"/>
              </w:rPr>
            </w:pPr>
            <w:r w:rsidRPr="00F541C0">
              <w:rPr>
                <w:rFonts w:asciiTheme="minorHAnsi" w:hAnsiTheme="minorHAnsi" w:cstheme="minorBidi"/>
                <w:sz w:val="22"/>
                <w:szCs w:val="22"/>
              </w:rPr>
              <w:sym w:font="Wingdings" w:char="F071"/>
            </w:r>
            <w:r w:rsidRPr="00F541C0">
              <w:rPr>
                <w:rFonts w:asciiTheme="minorHAnsi" w:hAnsiTheme="minorHAnsi" w:cstheme="minorBidi"/>
                <w:sz w:val="22"/>
                <w:szCs w:val="22"/>
              </w:rPr>
              <w:t xml:space="preserve"> </w:t>
            </w:r>
            <w:r w:rsidRPr="00F541C0">
              <w:rPr>
                <w:rFonts w:asciiTheme="minorHAnsi" w:hAnsiTheme="minorHAnsi" w:cstheme="minorBidi"/>
                <w:b/>
                <w:color w:val="7030A0"/>
                <w:sz w:val="22"/>
                <w:szCs w:val="22"/>
                <w:u w:val="single"/>
              </w:rPr>
              <w:t>SPECIAL USE PAVEMENT</w:t>
            </w:r>
          </w:p>
          <w:p w14:paraId="5FE9F8C5" w14:textId="77777777" w:rsidR="00F541C0" w:rsidRPr="00F541C0" w:rsidRDefault="00F541C0" w:rsidP="00F541C0">
            <w:pPr>
              <w:autoSpaceDE/>
              <w:autoSpaceDN/>
              <w:adjustRightInd/>
              <w:rPr>
                <w:rFonts w:asciiTheme="minorHAnsi" w:hAnsiTheme="minorHAnsi" w:cstheme="minorBidi"/>
                <w:b/>
                <w:sz w:val="22"/>
                <w:szCs w:val="22"/>
              </w:rPr>
            </w:pPr>
            <w:r w:rsidRPr="00F541C0">
              <w:rPr>
                <w:rFonts w:asciiTheme="minorHAnsi" w:hAnsiTheme="minorHAnsi" w:cstheme="minorBidi"/>
                <w:sz w:val="18"/>
                <w:szCs w:val="18"/>
              </w:rPr>
              <w:t>This category may include trails and paths, hydraulic applications, underground facilities, state parks, porous pavements, etc.</w:t>
            </w:r>
          </w:p>
        </w:tc>
      </w:tr>
      <w:tr w:rsidR="00F541C0" w:rsidRPr="00F541C0" w14:paraId="12954707" w14:textId="77777777" w:rsidTr="00082510">
        <w:trPr>
          <w:trHeight w:val="723"/>
        </w:trPr>
        <w:tc>
          <w:tcPr>
            <w:tcW w:w="10307" w:type="dxa"/>
            <w:gridSpan w:val="3"/>
          </w:tcPr>
          <w:p w14:paraId="57F91059" w14:textId="77777777" w:rsidR="00F541C0" w:rsidRPr="00F541C0" w:rsidRDefault="00F541C0" w:rsidP="00F541C0">
            <w:pPr>
              <w:autoSpaceDE/>
              <w:autoSpaceDN/>
              <w:adjustRightInd/>
              <w:jc w:val="center"/>
              <w:rPr>
                <w:rFonts w:asciiTheme="minorHAnsi" w:hAnsiTheme="minorHAnsi" w:cstheme="minorBidi"/>
                <w:sz w:val="8"/>
                <w:szCs w:val="18"/>
                <w:lang w:val="en-CA"/>
              </w:rPr>
            </w:pPr>
          </w:p>
          <w:p w14:paraId="08F4FE3A" w14:textId="77777777" w:rsidR="00F541C0" w:rsidRPr="00F541C0" w:rsidRDefault="00F541C0" w:rsidP="00F541C0">
            <w:pPr>
              <w:autoSpaceDE/>
              <w:autoSpaceDN/>
              <w:adjustRightInd/>
              <w:jc w:val="center"/>
              <w:rPr>
                <w:rFonts w:asciiTheme="minorHAnsi" w:hAnsiTheme="minorHAnsi" w:cstheme="minorBidi"/>
                <w:b/>
                <w:bCs/>
                <w:szCs w:val="18"/>
              </w:rPr>
            </w:pPr>
            <w:r w:rsidRPr="00F541C0">
              <w:rPr>
                <w:rFonts w:asciiTheme="minorHAnsi" w:hAnsiTheme="minorHAnsi" w:cstheme="minorBidi"/>
                <w:b/>
                <w:bCs/>
                <w:szCs w:val="18"/>
              </w:rPr>
              <w:t>City Street, Urban Highway and Rural Highway Categories, pick only one option (New/Reconstruction or Resurfacing)</w:t>
            </w:r>
          </w:p>
          <w:p w14:paraId="39C9AD05" w14:textId="77777777" w:rsidR="00F541C0" w:rsidRPr="00F541C0" w:rsidRDefault="00F541C0" w:rsidP="00F541C0">
            <w:pPr>
              <w:autoSpaceDE/>
              <w:autoSpaceDN/>
              <w:adjustRightInd/>
              <w:jc w:val="center"/>
              <w:rPr>
                <w:rFonts w:asciiTheme="minorHAnsi" w:hAnsiTheme="minorHAnsi" w:cstheme="minorBidi"/>
                <w:b/>
                <w:bCs/>
                <w:sz w:val="6"/>
                <w:szCs w:val="18"/>
              </w:rPr>
            </w:pPr>
          </w:p>
          <w:p w14:paraId="499C7730" w14:textId="2B10B44D" w:rsidR="00F541C0" w:rsidRPr="00F541C0" w:rsidRDefault="00F541C0" w:rsidP="00082510">
            <w:pPr>
              <w:autoSpaceDE/>
              <w:autoSpaceDN/>
              <w:adjustRightInd/>
              <w:jc w:val="center"/>
              <w:rPr>
                <w:rFonts w:asciiTheme="minorHAnsi" w:hAnsiTheme="minorHAnsi" w:cstheme="minorBidi"/>
                <w:b/>
                <w:sz w:val="8"/>
                <w:szCs w:val="18"/>
              </w:rPr>
            </w:pPr>
            <w:r w:rsidRPr="00F541C0">
              <w:rPr>
                <w:rFonts w:asciiTheme="minorHAnsi" w:hAnsiTheme="minorHAnsi" w:cstheme="minorBidi"/>
                <w:b/>
                <w:sz w:val="24"/>
                <w:szCs w:val="18"/>
              </w:rPr>
              <w:t>NOMINATIONS ARE LIMITED TO TWO PER COMPANY, PER CATEGORY</w:t>
            </w:r>
          </w:p>
        </w:tc>
      </w:tr>
    </w:tbl>
    <w:p w14:paraId="63BB6ADE" w14:textId="77777777" w:rsidR="006A1860" w:rsidRDefault="006A1860" w:rsidP="00A37EEF">
      <w:pPr>
        <w:rPr>
          <w:rFonts w:asciiTheme="minorHAnsi" w:hAnsiTheme="minorHAnsi"/>
          <w:b/>
          <w:caps/>
          <w:sz w:val="28"/>
          <w:szCs w:val="26"/>
          <w:lang w:val="en-CA"/>
        </w:rPr>
      </w:pPr>
    </w:p>
    <w:p w14:paraId="52F053F7" w14:textId="4FDCC697" w:rsidR="003362CA" w:rsidRPr="002305B3" w:rsidRDefault="00A37EEF" w:rsidP="00A37EEF">
      <w:pPr>
        <w:rPr>
          <w:rFonts w:asciiTheme="minorHAnsi" w:hAnsiTheme="minorHAnsi"/>
          <w:b/>
          <w:sz w:val="28"/>
          <w:szCs w:val="26"/>
          <w:lang w:val="en-CA"/>
        </w:rPr>
      </w:pPr>
      <w:r w:rsidRPr="002305B3">
        <w:rPr>
          <w:rFonts w:asciiTheme="minorHAnsi" w:hAnsiTheme="minorHAnsi"/>
          <w:b/>
          <w:caps/>
          <w:sz w:val="28"/>
          <w:szCs w:val="26"/>
          <w:lang w:val="en-CA"/>
        </w:rPr>
        <w:fldChar w:fldCharType="begin"/>
      </w:r>
      <w:r w:rsidRPr="002305B3">
        <w:rPr>
          <w:rFonts w:asciiTheme="minorHAnsi" w:hAnsiTheme="minorHAnsi"/>
          <w:b/>
          <w:caps/>
          <w:sz w:val="28"/>
          <w:szCs w:val="26"/>
          <w:lang w:val="en-CA"/>
        </w:rPr>
        <w:instrText xml:space="preserve"> SEQ CHAPTER \h \r 1</w:instrText>
      </w:r>
      <w:r w:rsidRPr="002305B3">
        <w:rPr>
          <w:rFonts w:asciiTheme="minorHAnsi" w:hAnsiTheme="minorHAnsi"/>
          <w:b/>
          <w:caps/>
          <w:sz w:val="28"/>
          <w:szCs w:val="26"/>
          <w:lang w:val="en-CA"/>
        </w:rPr>
        <w:fldChar w:fldCharType="end"/>
      </w:r>
      <w:r w:rsidR="003362CA" w:rsidRPr="002305B3">
        <w:rPr>
          <w:rFonts w:asciiTheme="minorHAnsi" w:hAnsiTheme="minorHAnsi"/>
          <w:b/>
          <w:sz w:val="24"/>
          <w:szCs w:val="22"/>
          <w:lang w:val="en-CA"/>
        </w:rPr>
        <w:t>CITY STREET / URBAN HIGHWAY / RURAL HIGHWAY</w:t>
      </w:r>
    </w:p>
    <w:p w14:paraId="68D20146" w14:textId="77777777" w:rsidR="003362CA" w:rsidRPr="003362CA" w:rsidRDefault="003362CA" w:rsidP="00A37EEF">
      <w:pPr>
        <w:rPr>
          <w:rFonts w:asciiTheme="minorHAnsi" w:hAnsiTheme="minorHAnsi"/>
          <w:sz w:val="22"/>
          <w:szCs w:val="22"/>
          <w:lang w:val="en-CA"/>
        </w:rPr>
      </w:pPr>
      <w:r>
        <w:rPr>
          <w:rFonts w:asciiTheme="minorHAnsi" w:hAnsiTheme="minorHAnsi"/>
          <w:sz w:val="22"/>
          <w:szCs w:val="22"/>
          <w:lang w:val="en-CA"/>
        </w:rPr>
        <w:t>Nominations in these categories must identify if the scope of the project included new/reconstruction or resurfacing (overlay with or without milling).</w:t>
      </w:r>
    </w:p>
    <w:p w14:paraId="5B87B7DD" w14:textId="77777777" w:rsidR="003362CA" w:rsidRPr="003F5C81" w:rsidRDefault="003362CA" w:rsidP="00A37EEF">
      <w:pPr>
        <w:rPr>
          <w:rFonts w:asciiTheme="minorHAnsi" w:hAnsiTheme="minorHAnsi"/>
          <w:b/>
          <w:sz w:val="18"/>
          <w:szCs w:val="22"/>
          <w:lang w:val="en-CA"/>
        </w:rPr>
      </w:pPr>
    </w:p>
    <w:p w14:paraId="00A58689" w14:textId="77777777" w:rsidR="003362CA" w:rsidRPr="002305B3" w:rsidRDefault="003362CA" w:rsidP="00A37EEF">
      <w:pPr>
        <w:rPr>
          <w:rFonts w:asciiTheme="minorHAnsi" w:hAnsiTheme="minorHAnsi"/>
          <w:b/>
          <w:sz w:val="24"/>
          <w:szCs w:val="22"/>
          <w:lang w:val="en-CA"/>
        </w:rPr>
      </w:pPr>
      <w:r w:rsidRPr="002305B3">
        <w:rPr>
          <w:rFonts w:asciiTheme="minorHAnsi" w:hAnsiTheme="minorHAnsi"/>
          <w:b/>
          <w:sz w:val="24"/>
          <w:szCs w:val="22"/>
          <w:lang w:val="en-CA"/>
        </w:rPr>
        <w:t>RESIDENTIAL SUBDIVISION</w:t>
      </w:r>
    </w:p>
    <w:p w14:paraId="6926E2CD" w14:textId="77777777" w:rsidR="003362CA" w:rsidRPr="003F5C81" w:rsidRDefault="003F5C81" w:rsidP="00A37EEF">
      <w:pPr>
        <w:rPr>
          <w:rFonts w:asciiTheme="minorHAnsi" w:hAnsiTheme="minorHAnsi"/>
          <w:b/>
          <w:sz w:val="28"/>
          <w:szCs w:val="22"/>
          <w:lang w:val="en-CA"/>
        </w:rPr>
      </w:pPr>
      <w:r w:rsidRPr="003F5C81">
        <w:rPr>
          <w:rFonts w:asciiTheme="minorHAnsi" w:hAnsiTheme="minorHAnsi"/>
          <w:sz w:val="22"/>
          <w:szCs w:val="18"/>
        </w:rPr>
        <w:t>For City/County overlay programs, the entire CIP program will be considered one project. Limit the submittal to your best two subdivisions/areas. More than two will not be considered.</w:t>
      </w:r>
    </w:p>
    <w:p w14:paraId="13D7B2AF" w14:textId="77777777" w:rsidR="003F5C81" w:rsidRPr="003F5C81" w:rsidRDefault="003F5C81" w:rsidP="00A37EEF">
      <w:pPr>
        <w:rPr>
          <w:rFonts w:asciiTheme="minorHAnsi" w:hAnsiTheme="minorHAnsi"/>
          <w:b/>
          <w:sz w:val="18"/>
          <w:szCs w:val="22"/>
          <w:lang w:val="en-CA"/>
        </w:rPr>
      </w:pPr>
    </w:p>
    <w:p w14:paraId="54EEAB34" w14:textId="5F89B1E4" w:rsidR="00A37EEF" w:rsidRPr="002305B3" w:rsidRDefault="00A37EEF" w:rsidP="00A37EEF">
      <w:pPr>
        <w:rPr>
          <w:rFonts w:asciiTheme="minorHAnsi" w:hAnsiTheme="minorHAnsi"/>
          <w:b/>
          <w:bCs/>
          <w:sz w:val="24"/>
          <w:szCs w:val="22"/>
        </w:rPr>
      </w:pPr>
      <w:r w:rsidRPr="002305B3">
        <w:rPr>
          <w:rFonts w:asciiTheme="minorHAnsi" w:hAnsiTheme="minorHAnsi"/>
          <w:b/>
          <w:sz w:val="24"/>
          <w:szCs w:val="22"/>
          <w:lang w:val="en-CA"/>
        </w:rPr>
        <w:fldChar w:fldCharType="begin"/>
      </w:r>
      <w:r w:rsidRPr="002305B3">
        <w:rPr>
          <w:rFonts w:asciiTheme="minorHAnsi" w:hAnsiTheme="minorHAnsi"/>
          <w:b/>
          <w:sz w:val="24"/>
          <w:szCs w:val="22"/>
          <w:lang w:val="en-CA"/>
        </w:rPr>
        <w:instrText xml:space="preserve"> SEQ CHAPTER \h \r 1</w:instrText>
      </w:r>
      <w:r w:rsidRPr="002305B3">
        <w:rPr>
          <w:rFonts w:asciiTheme="minorHAnsi" w:hAnsiTheme="minorHAnsi"/>
          <w:b/>
          <w:sz w:val="24"/>
          <w:szCs w:val="22"/>
          <w:lang w:val="en-CA"/>
        </w:rPr>
        <w:fldChar w:fldCharType="end"/>
      </w:r>
      <w:r w:rsidRPr="002305B3">
        <w:rPr>
          <w:rFonts w:asciiTheme="minorHAnsi" w:hAnsiTheme="minorHAnsi"/>
          <w:b/>
          <w:bCs/>
          <w:sz w:val="24"/>
          <w:szCs w:val="22"/>
        </w:rPr>
        <w:t>SURFACE TREATMENT</w:t>
      </w:r>
    </w:p>
    <w:p w14:paraId="632ADC9B" w14:textId="77777777" w:rsidR="00A37EEF" w:rsidRPr="00295D23" w:rsidRDefault="00A37EEF" w:rsidP="0075170D">
      <w:pPr>
        <w:jc w:val="both"/>
        <w:rPr>
          <w:rFonts w:asciiTheme="minorHAnsi" w:hAnsiTheme="minorHAnsi"/>
          <w:b/>
          <w:sz w:val="22"/>
          <w:szCs w:val="22"/>
        </w:rPr>
      </w:pPr>
      <w:bookmarkStart w:id="1" w:name="_Hlk491429442"/>
      <w:r w:rsidRPr="00295D23">
        <w:rPr>
          <w:rFonts w:asciiTheme="minorHAnsi" w:hAnsiTheme="minorHAnsi"/>
          <w:sz w:val="22"/>
          <w:szCs w:val="22"/>
        </w:rPr>
        <w:t xml:space="preserve">This award will recognize </w:t>
      </w:r>
      <w:bookmarkEnd w:id="1"/>
      <w:r w:rsidRPr="00295D23">
        <w:rPr>
          <w:rFonts w:asciiTheme="minorHAnsi" w:hAnsiTheme="minorHAnsi"/>
          <w:sz w:val="22"/>
          <w:szCs w:val="22"/>
        </w:rPr>
        <w:t xml:space="preserve">projects that are considered </w:t>
      </w:r>
      <w:r w:rsidR="0075170D">
        <w:rPr>
          <w:rFonts w:asciiTheme="minorHAnsi" w:hAnsiTheme="minorHAnsi"/>
          <w:sz w:val="22"/>
          <w:szCs w:val="22"/>
        </w:rPr>
        <w:t xml:space="preserve">non-structural in nature, e.g., </w:t>
      </w:r>
      <w:r w:rsidRPr="00295D23">
        <w:rPr>
          <w:rFonts w:asciiTheme="minorHAnsi" w:hAnsiTheme="minorHAnsi"/>
          <w:sz w:val="22"/>
          <w:szCs w:val="22"/>
        </w:rPr>
        <w:t>chip seals, slurry seals, cape s</w:t>
      </w:r>
      <w:r w:rsidR="0075170D">
        <w:rPr>
          <w:rFonts w:asciiTheme="minorHAnsi" w:hAnsiTheme="minorHAnsi"/>
          <w:sz w:val="22"/>
          <w:szCs w:val="22"/>
        </w:rPr>
        <w:t>eals, micro-surfacing, mineral density bonds</w:t>
      </w:r>
      <w:r w:rsidRPr="00295D23">
        <w:rPr>
          <w:rFonts w:asciiTheme="minorHAnsi" w:hAnsiTheme="minorHAnsi"/>
          <w:sz w:val="22"/>
          <w:szCs w:val="22"/>
        </w:rPr>
        <w:t>, e</w:t>
      </w:r>
      <w:r w:rsidR="0075170D">
        <w:rPr>
          <w:rFonts w:asciiTheme="minorHAnsi" w:hAnsiTheme="minorHAnsi"/>
          <w:sz w:val="22"/>
          <w:szCs w:val="22"/>
        </w:rPr>
        <w:t>tc. (excluding thin-lift overlays). Projects will be rated on</w:t>
      </w:r>
      <w:r w:rsidRPr="00295D23">
        <w:rPr>
          <w:rFonts w:asciiTheme="minorHAnsi" w:hAnsiTheme="minorHAnsi"/>
          <w:sz w:val="22"/>
          <w:szCs w:val="22"/>
        </w:rPr>
        <w:t xml:space="preserve"> visual appearance, engineering characteristics and workmanship.</w:t>
      </w:r>
    </w:p>
    <w:p w14:paraId="7E5E03AA" w14:textId="77777777" w:rsidR="00A37EEF" w:rsidRPr="003F5C81" w:rsidRDefault="00A37EEF" w:rsidP="00A37EEF">
      <w:pPr>
        <w:rPr>
          <w:rFonts w:asciiTheme="minorHAnsi" w:hAnsiTheme="minorHAnsi"/>
          <w:b/>
          <w:sz w:val="18"/>
          <w:szCs w:val="22"/>
        </w:rPr>
      </w:pPr>
    </w:p>
    <w:p w14:paraId="77BF9D65" w14:textId="77777777" w:rsidR="00A37EEF" w:rsidRPr="002305B3" w:rsidRDefault="00A37EEF" w:rsidP="00A37EEF">
      <w:pPr>
        <w:rPr>
          <w:rFonts w:asciiTheme="minorHAnsi" w:hAnsiTheme="minorHAnsi"/>
          <w:b/>
          <w:bCs/>
          <w:caps/>
          <w:sz w:val="24"/>
          <w:szCs w:val="22"/>
        </w:rPr>
      </w:pPr>
      <w:r w:rsidRPr="002305B3">
        <w:rPr>
          <w:rFonts w:asciiTheme="minorHAnsi" w:hAnsiTheme="minorHAnsi"/>
          <w:b/>
          <w:bCs/>
          <w:sz w:val="24"/>
          <w:szCs w:val="22"/>
        </w:rPr>
        <w:t xml:space="preserve">COMMERCIAL PARKING LOT </w:t>
      </w:r>
      <w:r w:rsidRPr="002305B3">
        <w:rPr>
          <w:rFonts w:asciiTheme="minorHAnsi" w:hAnsiTheme="minorHAnsi"/>
          <w:b/>
          <w:bCs/>
          <w:caps/>
          <w:sz w:val="24"/>
          <w:szCs w:val="22"/>
        </w:rPr>
        <w:t>Pavement</w:t>
      </w:r>
    </w:p>
    <w:p w14:paraId="0D0629A6" w14:textId="77777777" w:rsidR="00A37EEF" w:rsidRPr="00295D23" w:rsidRDefault="00A37EEF" w:rsidP="00A37EEF">
      <w:pPr>
        <w:pStyle w:val="Level1"/>
        <w:ind w:left="0"/>
        <w:rPr>
          <w:rFonts w:asciiTheme="minorHAnsi" w:hAnsiTheme="minorHAnsi"/>
          <w:sz w:val="22"/>
          <w:szCs w:val="22"/>
        </w:rPr>
      </w:pPr>
      <w:r w:rsidRPr="00295D23">
        <w:rPr>
          <w:rFonts w:asciiTheme="minorHAnsi" w:hAnsiTheme="minorHAnsi"/>
          <w:sz w:val="22"/>
          <w:szCs w:val="22"/>
        </w:rPr>
        <w:t xml:space="preserve">This award will recognize </w:t>
      </w:r>
      <w:r w:rsidR="0075170D">
        <w:rPr>
          <w:rFonts w:asciiTheme="minorHAnsi" w:hAnsiTheme="minorHAnsi"/>
          <w:sz w:val="22"/>
          <w:szCs w:val="22"/>
        </w:rPr>
        <w:t>p</w:t>
      </w:r>
      <w:r w:rsidRPr="00295D23">
        <w:rPr>
          <w:rFonts w:asciiTheme="minorHAnsi" w:hAnsiTheme="minorHAnsi"/>
          <w:sz w:val="22"/>
          <w:szCs w:val="22"/>
        </w:rPr>
        <w:t>arking lots for medium to large commercial buildings and facilities.</w:t>
      </w:r>
    </w:p>
    <w:p w14:paraId="407885D1" w14:textId="77777777" w:rsidR="00A37EEF" w:rsidRPr="003F5C81" w:rsidRDefault="00A37EEF" w:rsidP="00A37EEF">
      <w:pPr>
        <w:pStyle w:val="Level1"/>
        <w:ind w:left="0"/>
        <w:rPr>
          <w:rFonts w:asciiTheme="minorHAnsi" w:hAnsiTheme="minorHAnsi"/>
          <w:sz w:val="18"/>
          <w:szCs w:val="22"/>
        </w:rPr>
      </w:pPr>
    </w:p>
    <w:p w14:paraId="6AB28BD3" w14:textId="77777777" w:rsidR="00A37EEF" w:rsidRPr="002305B3" w:rsidRDefault="00A37EEF" w:rsidP="00A37EEF">
      <w:pPr>
        <w:pStyle w:val="Level1"/>
        <w:ind w:left="0"/>
        <w:rPr>
          <w:rFonts w:asciiTheme="minorHAnsi" w:hAnsiTheme="minorHAnsi"/>
          <w:b/>
          <w:szCs w:val="22"/>
        </w:rPr>
      </w:pPr>
      <w:r w:rsidRPr="002305B3">
        <w:rPr>
          <w:rFonts w:asciiTheme="minorHAnsi" w:hAnsiTheme="minorHAnsi"/>
          <w:b/>
          <w:caps/>
          <w:szCs w:val="22"/>
        </w:rPr>
        <w:t>Special Use Pavement</w:t>
      </w:r>
    </w:p>
    <w:p w14:paraId="5EAB02E1" w14:textId="77777777" w:rsidR="00A37EEF" w:rsidRPr="00295D23" w:rsidRDefault="00A37EEF" w:rsidP="00A37EEF">
      <w:pPr>
        <w:pStyle w:val="Level1"/>
        <w:ind w:left="0"/>
        <w:rPr>
          <w:rFonts w:asciiTheme="minorHAnsi" w:hAnsiTheme="minorHAnsi"/>
          <w:sz w:val="22"/>
          <w:szCs w:val="22"/>
        </w:rPr>
      </w:pPr>
      <w:r w:rsidRPr="00295D23">
        <w:rPr>
          <w:rFonts w:asciiTheme="minorHAnsi" w:hAnsiTheme="minorHAnsi"/>
          <w:sz w:val="22"/>
          <w:szCs w:val="22"/>
        </w:rPr>
        <w:t>This category may include trails and paths, hydraulic applications, underground facilities, state parks, porous pavements, etc</w:t>
      </w:r>
      <w:r>
        <w:rPr>
          <w:rFonts w:asciiTheme="minorHAnsi" w:hAnsiTheme="minorHAnsi"/>
          <w:sz w:val="22"/>
          <w:szCs w:val="22"/>
        </w:rPr>
        <w:t>.</w:t>
      </w:r>
    </w:p>
    <w:p w14:paraId="619A5AC9" w14:textId="77777777" w:rsidR="00A37EEF" w:rsidRPr="002305B3" w:rsidRDefault="00A37EEF" w:rsidP="00A37EEF">
      <w:pPr>
        <w:pStyle w:val="Level1"/>
        <w:ind w:left="0"/>
        <w:rPr>
          <w:rFonts w:asciiTheme="minorHAnsi" w:hAnsiTheme="minorHAnsi"/>
          <w:sz w:val="16"/>
          <w:szCs w:val="22"/>
        </w:rPr>
      </w:pPr>
    </w:p>
    <w:p w14:paraId="7999C42E" w14:textId="77777777" w:rsidR="00A37EEF" w:rsidRPr="002305B3" w:rsidRDefault="00A37EEF" w:rsidP="00A37EEF">
      <w:pPr>
        <w:pStyle w:val="Level1"/>
        <w:ind w:left="0"/>
        <w:rPr>
          <w:rFonts w:asciiTheme="minorHAnsi" w:hAnsiTheme="minorHAnsi"/>
          <w:b/>
          <w:szCs w:val="22"/>
        </w:rPr>
      </w:pPr>
      <w:r w:rsidRPr="002305B3">
        <w:rPr>
          <w:rFonts w:asciiTheme="minorHAnsi" w:hAnsiTheme="minorHAnsi"/>
          <w:b/>
          <w:szCs w:val="22"/>
        </w:rPr>
        <w:t xml:space="preserve">PROJECT </w:t>
      </w:r>
      <w:r w:rsidRPr="002305B3">
        <w:rPr>
          <w:rFonts w:asciiTheme="minorHAnsi" w:hAnsiTheme="minorHAnsi"/>
          <w:b/>
          <w:caps/>
          <w:szCs w:val="22"/>
        </w:rPr>
        <w:t xml:space="preserve">Innovation </w:t>
      </w:r>
    </w:p>
    <w:p w14:paraId="1B081FE2" w14:textId="77777777" w:rsidR="00A37EEF" w:rsidRPr="002305B3" w:rsidRDefault="00A37EEF" w:rsidP="0075170D">
      <w:pPr>
        <w:pStyle w:val="Level1"/>
        <w:ind w:left="0"/>
        <w:rPr>
          <w:rFonts w:asciiTheme="minorHAnsi" w:hAnsiTheme="minorHAnsi"/>
          <w:sz w:val="20"/>
          <w:szCs w:val="22"/>
        </w:rPr>
      </w:pPr>
      <w:r w:rsidRPr="00295D23">
        <w:rPr>
          <w:rFonts w:asciiTheme="minorHAnsi" w:hAnsiTheme="minorHAnsi"/>
          <w:sz w:val="22"/>
          <w:szCs w:val="22"/>
        </w:rPr>
        <w:t xml:space="preserve">This category is for projects who have utilized innovative techniques and or technologies in the design, construction or delivery of the asphalt pavements. New or innovative technologies are those which are not regularly used in asphalt pavements.  </w:t>
      </w:r>
      <w:r w:rsidRPr="0075170D">
        <w:rPr>
          <w:rFonts w:asciiTheme="minorHAnsi" w:hAnsiTheme="minorHAnsi"/>
          <w:sz w:val="22"/>
          <w:szCs w:val="22"/>
        </w:rPr>
        <w:t>RAP, SMA and WMA, are not considered innovative technologies as they are regularly used, unless they are used in an innovative way.</w:t>
      </w:r>
      <w:r w:rsidRPr="00295D23">
        <w:rPr>
          <w:rFonts w:asciiTheme="minorHAnsi" w:hAnsiTheme="minorHAnsi"/>
          <w:sz w:val="22"/>
          <w:szCs w:val="22"/>
        </w:rPr>
        <w:br/>
      </w:r>
    </w:p>
    <w:p w14:paraId="21BBEEA8" w14:textId="77777777" w:rsidR="00A37EEF" w:rsidRPr="002305B3" w:rsidRDefault="00A37EEF" w:rsidP="00A37EEF">
      <w:pPr>
        <w:pStyle w:val="Level1"/>
        <w:ind w:left="0"/>
        <w:rPr>
          <w:rFonts w:asciiTheme="minorHAnsi" w:hAnsiTheme="minorHAnsi"/>
          <w:szCs w:val="22"/>
        </w:rPr>
      </w:pPr>
      <w:r w:rsidRPr="002305B3">
        <w:rPr>
          <w:rFonts w:asciiTheme="minorHAnsi" w:hAnsiTheme="minorHAnsi"/>
          <w:b/>
          <w:szCs w:val="22"/>
        </w:rPr>
        <w:t>GOLDEN OLDIE</w:t>
      </w:r>
      <w:r w:rsidRPr="002305B3">
        <w:rPr>
          <w:rFonts w:asciiTheme="minorHAnsi" w:hAnsiTheme="minorHAnsi"/>
          <w:szCs w:val="22"/>
        </w:rPr>
        <w:t xml:space="preserve"> </w:t>
      </w:r>
    </w:p>
    <w:p w14:paraId="41BF566F" w14:textId="77777777" w:rsidR="00A37EEF" w:rsidRPr="00295D23" w:rsidRDefault="0075170D" w:rsidP="00A37EEF">
      <w:pPr>
        <w:pStyle w:val="Level1"/>
        <w:ind w:left="0"/>
        <w:rPr>
          <w:rFonts w:asciiTheme="minorHAnsi" w:hAnsiTheme="minorHAnsi"/>
          <w:sz w:val="22"/>
          <w:szCs w:val="22"/>
        </w:rPr>
      </w:pPr>
      <w:r>
        <w:rPr>
          <w:rFonts w:asciiTheme="minorHAnsi" w:hAnsiTheme="minorHAnsi"/>
          <w:sz w:val="22"/>
          <w:szCs w:val="22"/>
        </w:rPr>
        <w:t>Golden Oldie is defined as</w:t>
      </w:r>
      <w:r w:rsidR="00A37EEF" w:rsidRPr="00295D23">
        <w:rPr>
          <w:rFonts w:asciiTheme="minorHAnsi" w:hAnsiTheme="minorHAnsi"/>
          <w:sz w:val="22"/>
          <w:szCs w:val="22"/>
        </w:rPr>
        <w:t xml:space="preserve"> a project 30 or more years old which has performed well and is still performing as designed with only preventive maintenance.</w:t>
      </w:r>
    </w:p>
    <w:p w14:paraId="6463AB07" w14:textId="77777777" w:rsidR="00A37EEF" w:rsidRPr="002305B3" w:rsidRDefault="00A37EEF" w:rsidP="00A37EEF">
      <w:pPr>
        <w:pStyle w:val="Level1"/>
        <w:ind w:left="0"/>
        <w:rPr>
          <w:rFonts w:asciiTheme="minorHAnsi" w:hAnsiTheme="minorHAnsi"/>
          <w:sz w:val="20"/>
          <w:szCs w:val="22"/>
        </w:rPr>
      </w:pPr>
    </w:p>
    <w:p w14:paraId="5EA5090D" w14:textId="77777777" w:rsidR="00A37EEF" w:rsidRPr="002305B3" w:rsidRDefault="00A37EEF" w:rsidP="00A37EEF">
      <w:pPr>
        <w:rPr>
          <w:rFonts w:asciiTheme="minorHAnsi" w:hAnsiTheme="minorHAnsi"/>
          <w:szCs w:val="22"/>
        </w:rPr>
      </w:pPr>
      <w:r w:rsidRPr="002305B3">
        <w:rPr>
          <w:rFonts w:asciiTheme="minorHAnsi" w:hAnsiTheme="minorHAnsi"/>
          <w:b/>
          <w:sz w:val="24"/>
          <w:szCs w:val="22"/>
        </w:rPr>
        <w:t>SMALL CONTRACTOR PAVING</w:t>
      </w:r>
      <w:r w:rsidRPr="00295D23">
        <w:rPr>
          <w:rFonts w:asciiTheme="minorHAnsi" w:hAnsiTheme="minorHAnsi"/>
          <w:b/>
          <w:sz w:val="22"/>
          <w:szCs w:val="22"/>
        </w:rPr>
        <w:br/>
      </w:r>
      <w:r w:rsidRPr="00295D23">
        <w:rPr>
          <w:rFonts w:asciiTheme="minorHAnsi" w:hAnsiTheme="minorHAnsi"/>
          <w:sz w:val="22"/>
          <w:szCs w:val="22"/>
        </w:rPr>
        <w:t xml:space="preserve">This category may include, but is </w:t>
      </w:r>
      <w:r w:rsidR="0075170D">
        <w:rPr>
          <w:rFonts w:asciiTheme="minorHAnsi" w:hAnsiTheme="minorHAnsi"/>
          <w:sz w:val="22"/>
          <w:szCs w:val="22"/>
        </w:rPr>
        <w:t>not limited to parking lots, trails and paths, s</w:t>
      </w:r>
      <w:r w:rsidRPr="00295D23">
        <w:rPr>
          <w:rFonts w:asciiTheme="minorHAnsi" w:hAnsiTheme="minorHAnsi"/>
          <w:sz w:val="22"/>
          <w:szCs w:val="22"/>
        </w:rPr>
        <w:t xml:space="preserve">treet paving, </w:t>
      </w:r>
      <w:r w:rsidR="0075170D">
        <w:rPr>
          <w:rFonts w:asciiTheme="minorHAnsi" w:hAnsiTheme="minorHAnsi"/>
          <w:sz w:val="22"/>
          <w:szCs w:val="22"/>
        </w:rPr>
        <w:t>sport courts, p</w:t>
      </w:r>
      <w:r w:rsidRPr="00295D23">
        <w:rPr>
          <w:rFonts w:asciiTheme="minorHAnsi" w:hAnsiTheme="minorHAnsi"/>
          <w:sz w:val="22"/>
          <w:szCs w:val="22"/>
        </w:rPr>
        <w:t xml:space="preserve">laygrounds, etc. This category is limited to </w:t>
      </w:r>
      <w:r w:rsidR="0075170D">
        <w:rPr>
          <w:rFonts w:asciiTheme="minorHAnsi" w:hAnsiTheme="minorHAnsi"/>
          <w:sz w:val="22"/>
          <w:szCs w:val="22"/>
        </w:rPr>
        <w:t>laydown pl</w:t>
      </w:r>
      <w:r w:rsidRPr="00295D23">
        <w:rPr>
          <w:rFonts w:asciiTheme="minorHAnsi" w:hAnsiTheme="minorHAnsi"/>
          <w:sz w:val="22"/>
          <w:szCs w:val="22"/>
        </w:rPr>
        <w:t xml:space="preserve">acement </w:t>
      </w:r>
      <w:r w:rsidR="0075170D">
        <w:rPr>
          <w:rFonts w:asciiTheme="minorHAnsi" w:hAnsiTheme="minorHAnsi"/>
          <w:sz w:val="22"/>
          <w:szCs w:val="22"/>
        </w:rPr>
        <w:t>c</w:t>
      </w:r>
      <w:r w:rsidRPr="00295D23">
        <w:rPr>
          <w:rFonts w:asciiTheme="minorHAnsi" w:hAnsiTheme="minorHAnsi"/>
          <w:sz w:val="22"/>
          <w:szCs w:val="22"/>
        </w:rPr>
        <w:t>ontractors without a production facility.</w:t>
      </w:r>
      <w:r w:rsidRPr="00295D23">
        <w:rPr>
          <w:rFonts w:asciiTheme="minorHAnsi" w:hAnsiTheme="minorHAnsi"/>
          <w:sz w:val="22"/>
          <w:szCs w:val="22"/>
        </w:rPr>
        <w:br/>
      </w:r>
    </w:p>
    <w:p w14:paraId="7C592BEF" w14:textId="77777777" w:rsidR="00A37EEF" w:rsidRPr="002305B3" w:rsidRDefault="00A37EEF" w:rsidP="00A37EEF">
      <w:pPr>
        <w:rPr>
          <w:rFonts w:asciiTheme="minorHAnsi" w:hAnsiTheme="minorHAnsi"/>
          <w:b/>
          <w:sz w:val="24"/>
          <w:szCs w:val="22"/>
        </w:rPr>
      </w:pPr>
      <w:r w:rsidRPr="002305B3">
        <w:rPr>
          <w:rFonts w:asciiTheme="minorHAnsi" w:hAnsiTheme="minorHAnsi"/>
          <w:b/>
          <w:sz w:val="24"/>
          <w:szCs w:val="22"/>
        </w:rPr>
        <w:t>AIRPORT</w:t>
      </w:r>
    </w:p>
    <w:p w14:paraId="03F76577" w14:textId="77777777" w:rsidR="00A37EEF" w:rsidRDefault="00A37EEF" w:rsidP="00A37EEF">
      <w:pPr>
        <w:rPr>
          <w:rFonts w:asciiTheme="minorHAnsi" w:hAnsiTheme="minorHAnsi"/>
          <w:b/>
          <w:caps/>
          <w:sz w:val="26"/>
          <w:szCs w:val="26"/>
          <w:lang w:val="en-CA"/>
        </w:rPr>
      </w:pPr>
      <w:r w:rsidRPr="00295D23">
        <w:rPr>
          <w:rFonts w:asciiTheme="minorHAnsi" w:hAnsiTheme="minorHAnsi"/>
          <w:sz w:val="22"/>
          <w:szCs w:val="22"/>
        </w:rPr>
        <w:t>This category is for small municipal to major commercial airports</w:t>
      </w:r>
      <w:r w:rsidR="0075170D" w:rsidRPr="003F5C81">
        <w:rPr>
          <w:rFonts w:asciiTheme="minorHAnsi" w:hAnsiTheme="minorHAnsi"/>
          <w:caps/>
          <w:sz w:val="22"/>
          <w:szCs w:val="26"/>
          <w:lang w:val="en-CA"/>
        </w:rPr>
        <w:t>.</w:t>
      </w:r>
    </w:p>
    <w:p w14:paraId="44FC409A" w14:textId="77777777" w:rsidR="00A37EEF" w:rsidRPr="002305B3" w:rsidRDefault="00A37EEF" w:rsidP="00A37EEF">
      <w:pPr>
        <w:rPr>
          <w:rFonts w:asciiTheme="minorHAnsi" w:hAnsiTheme="minorHAnsi"/>
          <w:b/>
          <w:caps/>
          <w:szCs w:val="26"/>
          <w:lang w:val="en-CA"/>
        </w:rPr>
      </w:pPr>
    </w:p>
    <w:p w14:paraId="1C471A88" w14:textId="79781AFB" w:rsidR="0075170D" w:rsidRPr="00CD05EC" w:rsidRDefault="0075170D" w:rsidP="00CD05EC">
      <w:pPr>
        <w:autoSpaceDE/>
        <w:autoSpaceDN/>
        <w:adjustRightInd/>
        <w:spacing w:after="200" w:line="276" w:lineRule="auto"/>
        <w:rPr>
          <w:rFonts w:asciiTheme="minorHAnsi" w:hAnsiTheme="minorHAnsi"/>
          <w:sz w:val="24"/>
          <w:szCs w:val="22"/>
          <w:lang w:val="en-CA"/>
        </w:rPr>
      </w:pPr>
      <w:r w:rsidRPr="002305B3">
        <w:rPr>
          <w:rFonts w:asciiTheme="minorHAnsi" w:hAnsiTheme="minorHAnsi"/>
          <w:sz w:val="24"/>
          <w:szCs w:val="22"/>
          <w:lang w:val="en-CA"/>
        </w:rPr>
        <w:fldChar w:fldCharType="begin"/>
      </w:r>
      <w:r w:rsidRPr="002305B3">
        <w:rPr>
          <w:rFonts w:asciiTheme="minorHAnsi" w:hAnsiTheme="minorHAnsi"/>
          <w:sz w:val="24"/>
          <w:szCs w:val="22"/>
          <w:lang w:val="en-CA"/>
        </w:rPr>
        <w:instrText xml:space="preserve"> SEQ CHAPTER \h \r 1</w:instrText>
      </w:r>
      <w:r w:rsidRPr="002305B3">
        <w:rPr>
          <w:rFonts w:asciiTheme="minorHAnsi" w:hAnsiTheme="minorHAnsi"/>
          <w:sz w:val="24"/>
          <w:szCs w:val="22"/>
          <w:lang w:val="en-CA"/>
        </w:rPr>
        <w:fldChar w:fldCharType="end"/>
      </w:r>
      <w:r w:rsidRPr="002305B3">
        <w:rPr>
          <w:rFonts w:asciiTheme="minorHAnsi" w:hAnsiTheme="minorHAnsi"/>
          <w:sz w:val="24"/>
          <w:szCs w:val="22"/>
          <w:lang w:val="en-CA"/>
        </w:rPr>
        <w:fldChar w:fldCharType="begin"/>
      </w:r>
      <w:r w:rsidRPr="002305B3">
        <w:rPr>
          <w:rFonts w:asciiTheme="minorHAnsi" w:hAnsiTheme="minorHAnsi"/>
          <w:sz w:val="24"/>
          <w:szCs w:val="22"/>
          <w:lang w:val="en-CA"/>
        </w:rPr>
        <w:instrText xml:space="preserve"> SEQ CHAPTER \h \r 1</w:instrText>
      </w:r>
      <w:r w:rsidRPr="002305B3">
        <w:rPr>
          <w:rFonts w:asciiTheme="minorHAnsi" w:hAnsiTheme="minorHAnsi"/>
          <w:sz w:val="24"/>
          <w:szCs w:val="22"/>
          <w:lang w:val="en-CA"/>
        </w:rPr>
        <w:fldChar w:fldCharType="end"/>
      </w:r>
      <w:r w:rsidRPr="002305B3">
        <w:rPr>
          <w:rFonts w:asciiTheme="minorHAnsi" w:hAnsiTheme="minorHAnsi"/>
          <w:b/>
          <w:bCs/>
          <w:caps/>
          <w:sz w:val="24"/>
          <w:szCs w:val="22"/>
        </w:rPr>
        <w:t>Project Delivery</w:t>
      </w:r>
    </w:p>
    <w:p w14:paraId="6ED18AED" w14:textId="77777777" w:rsidR="0075170D" w:rsidRPr="00295D23" w:rsidRDefault="0075170D" w:rsidP="0075170D">
      <w:pPr>
        <w:jc w:val="both"/>
        <w:rPr>
          <w:rFonts w:asciiTheme="minorHAnsi" w:hAnsiTheme="minorHAnsi"/>
          <w:sz w:val="22"/>
          <w:szCs w:val="22"/>
        </w:rPr>
      </w:pPr>
      <w:r w:rsidRPr="00295D23">
        <w:rPr>
          <w:rFonts w:asciiTheme="minorHAnsi" w:hAnsiTheme="minorHAnsi"/>
          <w:sz w:val="22"/>
          <w:szCs w:val="22"/>
        </w:rPr>
        <w:t xml:space="preserve">This award category will recognize projects that </w:t>
      </w:r>
      <w:r>
        <w:rPr>
          <w:rFonts w:asciiTheme="minorHAnsi" w:hAnsiTheme="minorHAnsi"/>
          <w:sz w:val="22"/>
          <w:szCs w:val="22"/>
        </w:rPr>
        <w:t>demonstrated delivery successes (e.g., minimizing</w:t>
      </w:r>
      <w:r w:rsidRPr="00295D23">
        <w:rPr>
          <w:rFonts w:asciiTheme="minorHAnsi" w:hAnsiTheme="minorHAnsi"/>
          <w:sz w:val="22"/>
          <w:szCs w:val="22"/>
        </w:rPr>
        <w:t xml:space="preserve"> traffic delay, </w:t>
      </w:r>
      <w:r>
        <w:rPr>
          <w:rFonts w:asciiTheme="minorHAnsi" w:hAnsiTheme="minorHAnsi"/>
          <w:sz w:val="22"/>
          <w:szCs w:val="22"/>
        </w:rPr>
        <w:t xml:space="preserve">shortened project duration, minimized </w:t>
      </w:r>
      <w:r w:rsidRPr="00295D23">
        <w:rPr>
          <w:rFonts w:asciiTheme="minorHAnsi" w:hAnsiTheme="minorHAnsi"/>
          <w:sz w:val="22"/>
          <w:szCs w:val="22"/>
        </w:rPr>
        <w:t>congestion,</w:t>
      </w:r>
      <w:r>
        <w:rPr>
          <w:rFonts w:asciiTheme="minorHAnsi" w:hAnsiTheme="minorHAnsi"/>
          <w:sz w:val="22"/>
          <w:szCs w:val="22"/>
        </w:rPr>
        <w:t xml:space="preserve"> etc.</w:t>
      </w:r>
      <w:r w:rsidRPr="00295D23">
        <w:rPr>
          <w:rFonts w:asciiTheme="minorHAnsi" w:hAnsiTheme="minorHAnsi"/>
          <w:sz w:val="22"/>
          <w:szCs w:val="22"/>
        </w:rPr>
        <w:t xml:space="preserve"> and where the owner/agency and surrounding businesses/homeowners were extremely pleased w</w:t>
      </w:r>
      <w:r>
        <w:rPr>
          <w:rFonts w:asciiTheme="minorHAnsi" w:hAnsiTheme="minorHAnsi"/>
          <w:sz w:val="22"/>
          <w:szCs w:val="22"/>
        </w:rPr>
        <w:t>ith the delivery of the project).</w:t>
      </w:r>
      <w:r w:rsidRPr="00295D23">
        <w:rPr>
          <w:rFonts w:asciiTheme="minorHAnsi" w:hAnsiTheme="minorHAnsi"/>
          <w:sz w:val="22"/>
          <w:szCs w:val="22"/>
        </w:rPr>
        <w:t xml:space="preserve">  </w:t>
      </w:r>
      <w:r>
        <w:rPr>
          <w:rFonts w:asciiTheme="minorHAnsi" w:hAnsiTheme="minorHAnsi"/>
          <w:sz w:val="22"/>
          <w:szCs w:val="22"/>
        </w:rPr>
        <w:t>D</w:t>
      </w:r>
      <w:r w:rsidRPr="00295D23">
        <w:rPr>
          <w:rFonts w:asciiTheme="minorHAnsi" w:hAnsiTheme="minorHAnsi"/>
          <w:sz w:val="22"/>
          <w:szCs w:val="22"/>
        </w:rPr>
        <w:t xml:space="preserve">ocumentation such as newspaper articles, letters from </w:t>
      </w:r>
      <w:r>
        <w:rPr>
          <w:rFonts w:asciiTheme="minorHAnsi" w:hAnsiTheme="minorHAnsi"/>
          <w:sz w:val="22"/>
          <w:szCs w:val="22"/>
        </w:rPr>
        <w:t xml:space="preserve">impacted businesses and citizens </w:t>
      </w:r>
      <w:r w:rsidRPr="00295D23">
        <w:rPr>
          <w:rFonts w:asciiTheme="minorHAnsi" w:hAnsiTheme="minorHAnsi"/>
          <w:sz w:val="22"/>
          <w:szCs w:val="22"/>
        </w:rPr>
        <w:t>should be submitted.</w:t>
      </w:r>
      <w:r>
        <w:rPr>
          <w:rFonts w:asciiTheme="minorHAnsi" w:hAnsiTheme="minorHAnsi"/>
          <w:sz w:val="22"/>
          <w:szCs w:val="22"/>
        </w:rPr>
        <w:t xml:space="preserve">  This category is not inspected by the judging team, instead, nominations are evaluated and ranked by CAPA staff.</w:t>
      </w:r>
    </w:p>
    <w:p w14:paraId="77CB96C9" w14:textId="77777777" w:rsidR="00A37EEF" w:rsidRPr="002305B3" w:rsidRDefault="00A37EEF" w:rsidP="00A37EEF">
      <w:pPr>
        <w:rPr>
          <w:rFonts w:asciiTheme="minorHAnsi" w:hAnsiTheme="minorHAnsi"/>
          <w:b/>
          <w:caps/>
          <w:szCs w:val="26"/>
          <w:lang w:val="en-CA"/>
        </w:rPr>
      </w:pPr>
    </w:p>
    <w:p w14:paraId="5864A46A" w14:textId="1FF87C0F" w:rsidR="003F5C81" w:rsidRPr="00295D23" w:rsidRDefault="00CD05EC" w:rsidP="006A1860">
      <w:pPr>
        <w:autoSpaceDE/>
        <w:autoSpaceDN/>
        <w:adjustRightInd/>
        <w:spacing w:after="200" w:line="276" w:lineRule="auto"/>
        <w:rPr>
          <w:rFonts w:asciiTheme="minorHAnsi" w:hAnsiTheme="minorHAnsi"/>
          <w:b/>
          <w:sz w:val="22"/>
          <w:szCs w:val="22"/>
        </w:rPr>
      </w:pPr>
      <w:r>
        <w:rPr>
          <w:rFonts w:asciiTheme="minorHAnsi" w:hAnsiTheme="minorHAnsi"/>
          <w:b/>
          <w:sz w:val="24"/>
          <w:szCs w:val="22"/>
        </w:rPr>
        <w:br w:type="page"/>
      </w:r>
      <w:r w:rsidR="003F5C81" w:rsidRPr="002305B3">
        <w:rPr>
          <w:rFonts w:asciiTheme="minorHAnsi" w:hAnsiTheme="minorHAnsi"/>
          <w:b/>
          <w:sz w:val="24"/>
          <w:szCs w:val="22"/>
        </w:rPr>
        <w:lastRenderedPageBreak/>
        <w:t>IN-PLACE RECYCLING TREATMENTS</w:t>
      </w:r>
    </w:p>
    <w:p w14:paraId="2804590A" w14:textId="77777777" w:rsidR="003F5C81" w:rsidRDefault="003F5C81" w:rsidP="003F5C81">
      <w:pPr>
        <w:rPr>
          <w:rFonts w:asciiTheme="minorHAnsi" w:hAnsiTheme="minorHAnsi"/>
          <w:b/>
          <w:caps/>
          <w:sz w:val="26"/>
          <w:szCs w:val="26"/>
          <w:lang w:val="en-CA"/>
        </w:rPr>
      </w:pPr>
      <w:r w:rsidRPr="00295D23">
        <w:rPr>
          <w:rFonts w:asciiTheme="minorHAnsi" w:hAnsiTheme="minorHAnsi"/>
          <w:sz w:val="22"/>
          <w:szCs w:val="22"/>
        </w:rPr>
        <w:t xml:space="preserve">This category </w:t>
      </w:r>
      <w:r>
        <w:rPr>
          <w:rFonts w:asciiTheme="minorHAnsi" w:hAnsiTheme="minorHAnsi"/>
          <w:sz w:val="22"/>
          <w:szCs w:val="22"/>
        </w:rPr>
        <w:t xml:space="preserve">is for </w:t>
      </w:r>
      <w:r w:rsidRPr="003F5C81">
        <w:rPr>
          <w:rFonts w:asciiTheme="minorHAnsi" w:hAnsiTheme="minorHAnsi"/>
          <w:sz w:val="22"/>
          <w:szCs w:val="22"/>
        </w:rPr>
        <w:t xml:space="preserve">recycling treatments; </w:t>
      </w:r>
      <w:r>
        <w:rPr>
          <w:rFonts w:asciiTheme="minorHAnsi" w:hAnsiTheme="minorHAnsi"/>
          <w:sz w:val="22"/>
          <w:szCs w:val="22"/>
        </w:rPr>
        <w:t>Cold In-Place, Hot In-Place, Heater R</w:t>
      </w:r>
      <w:r w:rsidRPr="003F5C81">
        <w:rPr>
          <w:rFonts w:asciiTheme="minorHAnsi" w:hAnsiTheme="minorHAnsi"/>
          <w:sz w:val="22"/>
          <w:szCs w:val="22"/>
        </w:rPr>
        <w:t>epaving, Cold Central Plant Recycling, etc</w:t>
      </w:r>
      <w:r>
        <w:rPr>
          <w:rFonts w:asciiTheme="minorHAnsi" w:hAnsiTheme="minorHAnsi"/>
          <w:sz w:val="22"/>
          <w:szCs w:val="22"/>
        </w:rPr>
        <w:t>.</w:t>
      </w:r>
    </w:p>
    <w:p w14:paraId="240F3C84" w14:textId="77777777" w:rsidR="00CD05EC" w:rsidRDefault="00CD05EC" w:rsidP="00A37EEF">
      <w:pPr>
        <w:rPr>
          <w:rFonts w:asciiTheme="minorHAnsi" w:hAnsiTheme="minorHAnsi"/>
          <w:b/>
          <w:caps/>
          <w:sz w:val="26"/>
          <w:szCs w:val="26"/>
          <w:lang w:val="en-CA"/>
        </w:rPr>
      </w:pPr>
    </w:p>
    <w:p w14:paraId="49D8A900" w14:textId="6C79C6AE" w:rsidR="00F263C6" w:rsidRPr="00DF319F" w:rsidRDefault="00CA3723" w:rsidP="00A37EEF">
      <w:pPr>
        <w:rPr>
          <w:rFonts w:asciiTheme="minorHAnsi" w:hAnsiTheme="minorHAnsi"/>
          <w:caps/>
          <w:sz w:val="26"/>
          <w:szCs w:val="26"/>
        </w:rPr>
      </w:pPr>
      <w:r w:rsidRPr="00DF319F">
        <w:rPr>
          <w:rFonts w:asciiTheme="minorHAnsi" w:hAnsiTheme="minorHAnsi"/>
          <w:b/>
          <w:caps/>
          <w:sz w:val="26"/>
          <w:szCs w:val="26"/>
          <w:lang w:val="en-CA"/>
        </w:rPr>
        <w:fldChar w:fldCharType="begin"/>
      </w:r>
      <w:r w:rsidR="00F263C6" w:rsidRPr="00DF319F">
        <w:rPr>
          <w:rFonts w:asciiTheme="minorHAnsi" w:hAnsiTheme="minorHAnsi"/>
          <w:b/>
          <w:caps/>
          <w:sz w:val="26"/>
          <w:szCs w:val="26"/>
          <w:lang w:val="en-CA"/>
        </w:rPr>
        <w:instrText xml:space="preserve"> SEQ CHAPTER \h \r 1</w:instrText>
      </w:r>
      <w:r w:rsidRPr="00DF319F">
        <w:rPr>
          <w:rFonts w:asciiTheme="minorHAnsi" w:hAnsiTheme="minorHAnsi"/>
          <w:b/>
          <w:caps/>
          <w:sz w:val="26"/>
          <w:szCs w:val="26"/>
          <w:lang w:val="en-CA"/>
        </w:rPr>
        <w:fldChar w:fldCharType="end"/>
      </w:r>
      <w:r w:rsidR="00F263C6" w:rsidRPr="00DF319F">
        <w:rPr>
          <w:rFonts w:asciiTheme="minorHAnsi" w:hAnsiTheme="minorHAnsi"/>
          <w:b/>
          <w:bCs/>
          <w:caps/>
          <w:sz w:val="26"/>
          <w:szCs w:val="26"/>
        </w:rPr>
        <w:t>Eligibility</w:t>
      </w:r>
      <w:r w:rsidR="00C511F4" w:rsidRPr="00DF319F">
        <w:rPr>
          <w:rFonts w:asciiTheme="minorHAnsi" w:hAnsiTheme="minorHAnsi"/>
          <w:b/>
          <w:bCs/>
          <w:caps/>
          <w:sz w:val="26"/>
          <w:szCs w:val="26"/>
        </w:rPr>
        <w:br/>
      </w:r>
    </w:p>
    <w:p w14:paraId="248DF5E0" w14:textId="77777777" w:rsidR="00CD05EC" w:rsidRDefault="00F263C6" w:rsidP="00CD05EC">
      <w:pPr>
        <w:jc w:val="both"/>
        <w:rPr>
          <w:rFonts w:asciiTheme="minorHAnsi" w:hAnsiTheme="minorHAnsi"/>
          <w:bCs/>
          <w:sz w:val="22"/>
          <w:szCs w:val="22"/>
        </w:rPr>
      </w:pPr>
      <w:r w:rsidRPr="00295D23">
        <w:rPr>
          <w:rFonts w:asciiTheme="minorHAnsi" w:hAnsiTheme="minorHAnsi"/>
          <w:bCs/>
          <w:sz w:val="22"/>
          <w:szCs w:val="22"/>
        </w:rPr>
        <w:t xml:space="preserve">The </w:t>
      </w:r>
      <w:r w:rsidR="003607E5" w:rsidRPr="00295D23">
        <w:rPr>
          <w:rFonts w:asciiTheme="minorHAnsi" w:hAnsiTheme="minorHAnsi"/>
          <w:bCs/>
          <w:sz w:val="22"/>
          <w:szCs w:val="22"/>
        </w:rPr>
        <w:t>“Best in Colorado” a</w:t>
      </w:r>
      <w:r w:rsidRPr="00295D23">
        <w:rPr>
          <w:rFonts w:asciiTheme="minorHAnsi" w:hAnsiTheme="minorHAnsi"/>
          <w:bCs/>
          <w:sz w:val="22"/>
          <w:szCs w:val="22"/>
        </w:rPr>
        <w:t xml:space="preserve">sphalt </w:t>
      </w:r>
      <w:r w:rsidR="003607E5" w:rsidRPr="00295D23">
        <w:rPr>
          <w:rFonts w:asciiTheme="minorHAnsi" w:hAnsiTheme="minorHAnsi"/>
          <w:bCs/>
          <w:sz w:val="22"/>
          <w:szCs w:val="22"/>
        </w:rPr>
        <w:t>p</w:t>
      </w:r>
      <w:r w:rsidRPr="00295D23">
        <w:rPr>
          <w:rFonts w:asciiTheme="minorHAnsi" w:hAnsiTheme="minorHAnsi"/>
          <w:bCs/>
          <w:sz w:val="22"/>
          <w:szCs w:val="22"/>
        </w:rPr>
        <w:t xml:space="preserve">avement </w:t>
      </w:r>
      <w:r w:rsidR="003607E5" w:rsidRPr="00295D23">
        <w:rPr>
          <w:rFonts w:asciiTheme="minorHAnsi" w:hAnsiTheme="minorHAnsi"/>
          <w:bCs/>
          <w:sz w:val="22"/>
          <w:szCs w:val="22"/>
        </w:rPr>
        <w:t>awards p</w:t>
      </w:r>
      <w:r w:rsidR="00297B06" w:rsidRPr="00295D23">
        <w:rPr>
          <w:rFonts w:asciiTheme="minorHAnsi" w:hAnsiTheme="minorHAnsi"/>
          <w:bCs/>
          <w:sz w:val="22"/>
          <w:szCs w:val="22"/>
        </w:rPr>
        <w:t xml:space="preserve">rogram is open to all </w:t>
      </w:r>
      <w:r w:rsidRPr="00295D23">
        <w:rPr>
          <w:rFonts w:asciiTheme="minorHAnsi" w:hAnsiTheme="minorHAnsi"/>
          <w:bCs/>
          <w:sz w:val="22"/>
          <w:szCs w:val="22"/>
        </w:rPr>
        <w:t>A</w:t>
      </w:r>
      <w:r w:rsidR="00297B06" w:rsidRPr="00295D23">
        <w:rPr>
          <w:rFonts w:asciiTheme="minorHAnsi" w:hAnsiTheme="minorHAnsi"/>
          <w:bCs/>
          <w:sz w:val="22"/>
          <w:szCs w:val="22"/>
        </w:rPr>
        <w:t>sphalt</w:t>
      </w:r>
      <w:r w:rsidRPr="00295D23">
        <w:rPr>
          <w:rFonts w:asciiTheme="minorHAnsi" w:hAnsiTheme="minorHAnsi"/>
          <w:bCs/>
          <w:sz w:val="22"/>
          <w:szCs w:val="22"/>
        </w:rPr>
        <w:t xml:space="preserve"> users, producers and contractors. Membership in CAPA is </w:t>
      </w:r>
      <w:r w:rsidR="003607E5" w:rsidRPr="00295D23">
        <w:rPr>
          <w:rFonts w:asciiTheme="minorHAnsi" w:hAnsiTheme="minorHAnsi"/>
          <w:bCs/>
          <w:sz w:val="22"/>
          <w:szCs w:val="22"/>
        </w:rPr>
        <w:t xml:space="preserve">a </w:t>
      </w:r>
      <w:r w:rsidRPr="00295D23">
        <w:rPr>
          <w:rFonts w:asciiTheme="minorHAnsi" w:hAnsiTheme="minorHAnsi"/>
          <w:bCs/>
          <w:sz w:val="22"/>
          <w:szCs w:val="22"/>
        </w:rPr>
        <w:t>consideration.  Projects nominated for awards can be su</w:t>
      </w:r>
      <w:r w:rsidR="00ED0137">
        <w:rPr>
          <w:rFonts w:asciiTheme="minorHAnsi" w:hAnsiTheme="minorHAnsi"/>
          <w:bCs/>
          <w:sz w:val="22"/>
          <w:szCs w:val="22"/>
        </w:rPr>
        <w:t xml:space="preserve">bmitted by the owner/agency </w:t>
      </w:r>
      <w:r w:rsidRPr="00295D23">
        <w:rPr>
          <w:rFonts w:asciiTheme="minorHAnsi" w:hAnsiTheme="minorHAnsi"/>
          <w:bCs/>
          <w:sz w:val="22"/>
          <w:szCs w:val="22"/>
        </w:rPr>
        <w:t>or the contractor.  Only one nomination form should be submitted for a project per category.  It is required that both the agency/owner and contractor sign off on the nomination before submittal.  The panel of judges will review each project and determine the winners in each category based on established criteria.</w:t>
      </w:r>
    </w:p>
    <w:p w14:paraId="60F7ACDC" w14:textId="751E59C7" w:rsidR="00CA7E1E" w:rsidRDefault="00CA7E1E" w:rsidP="00CD05EC">
      <w:pPr>
        <w:jc w:val="both"/>
        <w:rPr>
          <w:rFonts w:asciiTheme="minorHAnsi" w:hAnsiTheme="minorHAnsi"/>
          <w:b/>
          <w:sz w:val="26"/>
          <w:szCs w:val="26"/>
          <w:lang w:val="en-CA"/>
        </w:rPr>
      </w:pPr>
    </w:p>
    <w:bookmarkStart w:id="2" w:name="_Hlk491760898"/>
    <w:p w14:paraId="18AF4D2A" w14:textId="77D0B1CD" w:rsidR="00E84437" w:rsidRDefault="00CA3723" w:rsidP="00E84437">
      <w:pPr>
        <w:rPr>
          <w:rFonts w:asciiTheme="minorHAnsi" w:hAnsiTheme="minorHAnsi"/>
          <w:b/>
          <w:bCs/>
          <w:caps/>
          <w:sz w:val="26"/>
          <w:szCs w:val="26"/>
        </w:rPr>
      </w:pPr>
      <w:r w:rsidRPr="00DF319F">
        <w:rPr>
          <w:rFonts w:asciiTheme="minorHAnsi" w:hAnsiTheme="minorHAnsi"/>
          <w:b/>
          <w:caps/>
          <w:sz w:val="26"/>
          <w:szCs w:val="26"/>
          <w:lang w:val="en-CA"/>
        </w:rPr>
        <w:fldChar w:fldCharType="begin"/>
      </w:r>
      <w:r w:rsidR="00E84437" w:rsidRPr="00DF319F">
        <w:rPr>
          <w:rFonts w:asciiTheme="minorHAnsi" w:hAnsiTheme="minorHAnsi"/>
          <w:b/>
          <w:caps/>
          <w:sz w:val="26"/>
          <w:szCs w:val="26"/>
          <w:lang w:val="en-CA"/>
        </w:rPr>
        <w:instrText xml:space="preserve"> SEQ CHAPTER \h \r 1</w:instrText>
      </w:r>
      <w:r w:rsidRPr="00DF319F">
        <w:rPr>
          <w:rFonts w:asciiTheme="minorHAnsi" w:hAnsiTheme="minorHAnsi"/>
          <w:b/>
          <w:caps/>
          <w:sz w:val="26"/>
          <w:szCs w:val="26"/>
          <w:lang w:val="en-CA"/>
        </w:rPr>
        <w:fldChar w:fldCharType="end"/>
      </w:r>
      <w:r w:rsidR="00E84437" w:rsidRPr="00DF319F">
        <w:rPr>
          <w:rFonts w:asciiTheme="minorHAnsi" w:hAnsiTheme="minorHAnsi"/>
          <w:b/>
          <w:bCs/>
          <w:caps/>
          <w:sz w:val="26"/>
          <w:szCs w:val="26"/>
        </w:rPr>
        <w:t>Entry Requirements and Deadline</w:t>
      </w:r>
    </w:p>
    <w:p w14:paraId="1C420621" w14:textId="77777777" w:rsidR="0014087A" w:rsidRPr="00DF319F" w:rsidRDefault="0014087A" w:rsidP="00E84437">
      <w:pPr>
        <w:rPr>
          <w:rFonts w:asciiTheme="minorHAnsi" w:hAnsiTheme="minorHAnsi"/>
          <w:b/>
          <w:bCs/>
          <w:caps/>
          <w:sz w:val="26"/>
          <w:szCs w:val="26"/>
        </w:rPr>
      </w:pPr>
    </w:p>
    <w:bookmarkEnd w:id="2"/>
    <w:p w14:paraId="1830048D" w14:textId="30A01374" w:rsidR="00ED0137" w:rsidRDefault="004A031A" w:rsidP="00E84437">
      <w:pPr>
        <w:rPr>
          <w:rFonts w:asciiTheme="minorHAnsi" w:hAnsiTheme="minorHAnsi"/>
          <w:bCs/>
          <w:sz w:val="22"/>
          <w:szCs w:val="22"/>
        </w:rPr>
      </w:pPr>
      <w:r>
        <w:rPr>
          <w:rFonts w:asciiTheme="minorHAnsi" w:hAnsiTheme="minorHAnsi"/>
          <w:bCs/>
          <w:noProof/>
          <w:sz w:val="22"/>
          <w:szCs w:val="22"/>
        </w:rPr>
        <mc:AlternateContent>
          <mc:Choice Requires="wps">
            <w:drawing>
              <wp:anchor distT="0" distB="0" distL="114300" distR="114300" simplePos="0" relativeHeight="251664383" behindDoc="1" locked="0" layoutInCell="1" allowOverlap="1" wp14:anchorId="081712CD" wp14:editId="0380724D">
                <wp:simplePos x="0" y="0"/>
                <wp:positionH relativeFrom="column">
                  <wp:posOffset>-19781</wp:posOffset>
                </wp:positionH>
                <wp:positionV relativeFrom="paragraph">
                  <wp:posOffset>86185</wp:posOffset>
                </wp:positionV>
                <wp:extent cx="6513535" cy="1546703"/>
                <wp:effectExtent l="19050" t="19050" r="20955" b="15875"/>
                <wp:wrapNone/>
                <wp:docPr id="3" name="Rectangle 3"/>
                <wp:cNvGraphicFramePr/>
                <a:graphic xmlns:a="http://schemas.openxmlformats.org/drawingml/2006/main">
                  <a:graphicData uri="http://schemas.microsoft.com/office/word/2010/wordprocessingShape">
                    <wps:wsp>
                      <wps:cNvSpPr/>
                      <wps:spPr>
                        <a:xfrm>
                          <a:off x="0" y="0"/>
                          <a:ext cx="6513535" cy="1546703"/>
                        </a:xfrm>
                        <a:prstGeom prst="rect">
                          <a:avLst/>
                        </a:prstGeom>
                        <a:solidFill>
                          <a:schemeClr val="bg1">
                            <a:lumMod val="85000"/>
                          </a:schemeClr>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82A82" id="Rectangle 3" o:spid="_x0000_s1026" style="position:absolute;margin-left:-1.55pt;margin-top:6.8pt;width:512.9pt;height:121.8pt;z-index:-2516520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" fillcolor="#d8d8d8 [2732]" strokecolor="black [3213]" strokeweight="2.75pt"/>
            </w:pict>
          </mc:Fallback>
        </mc:AlternateContent>
      </w:r>
    </w:p>
    <w:p w14:paraId="516B709F" w14:textId="2A5C0AF5" w:rsidR="00FA564B" w:rsidRPr="0014087A" w:rsidRDefault="00ED0137" w:rsidP="004A031A">
      <w:pPr>
        <w:jc w:val="center"/>
        <w:rPr>
          <w:rFonts w:asciiTheme="minorHAnsi" w:hAnsiTheme="minorHAnsi"/>
          <w:b/>
          <w:i/>
          <w:caps/>
          <w:sz w:val="28"/>
          <w:szCs w:val="28"/>
        </w:rPr>
      </w:pPr>
      <w:r w:rsidRPr="0014087A">
        <w:rPr>
          <w:rFonts w:asciiTheme="minorHAnsi" w:hAnsiTheme="minorHAnsi"/>
          <w:b/>
          <w:sz w:val="24"/>
          <w:szCs w:val="24"/>
        </w:rPr>
        <w:t xml:space="preserve">Deadline for submission is </w:t>
      </w:r>
      <w:r w:rsidR="00E84437" w:rsidRPr="0014087A">
        <w:rPr>
          <w:rFonts w:asciiTheme="minorHAnsi" w:hAnsiTheme="minorHAnsi"/>
          <w:b/>
          <w:iCs/>
          <w:caps/>
          <w:sz w:val="28"/>
          <w:szCs w:val="28"/>
        </w:rPr>
        <w:t xml:space="preserve">Friday, </w:t>
      </w:r>
      <w:r w:rsidR="00EB217E" w:rsidRPr="0014087A">
        <w:rPr>
          <w:rFonts w:asciiTheme="minorHAnsi" w:hAnsiTheme="minorHAnsi"/>
          <w:b/>
          <w:iCs/>
          <w:caps/>
          <w:sz w:val="28"/>
          <w:szCs w:val="28"/>
        </w:rPr>
        <w:t xml:space="preserve">October </w:t>
      </w:r>
      <w:r w:rsidR="006A1860" w:rsidRPr="0014087A">
        <w:rPr>
          <w:rFonts w:asciiTheme="minorHAnsi" w:hAnsiTheme="minorHAnsi"/>
          <w:b/>
          <w:iCs/>
          <w:caps/>
          <w:sz w:val="28"/>
          <w:szCs w:val="28"/>
        </w:rPr>
        <w:t>30</w:t>
      </w:r>
      <w:r w:rsidR="00E2659A" w:rsidRPr="0014087A">
        <w:rPr>
          <w:rFonts w:asciiTheme="minorHAnsi" w:hAnsiTheme="minorHAnsi"/>
          <w:b/>
          <w:iCs/>
          <w:caps/>
          <w:sz w:val="28"/>
          <w:szCs w:val="28"/>
        </w:rPr>
        <w:t>, 20</w:t>
      </w:r>
      <w:r w:rsidR="006A1860" w:rsidRPr="0014087A">
        <w:rPr>
          <w:rFonts w:asciiTheme="minorHAnsi" w:hAnsiTheme="minorHAnsi"/>
          <w:b/>
          <w:iCs/>
          <w:caps/>
          <w:sz w:val="28"/>
          <w:szCs w:val="28"/>
        </w:rPr>
        <w:t>20</w:t>
      </w:r>
      <w:r w:rsidR="00E84437" w:rsidRPr="0014087A">
        <w:rPr>
          <w:rFonts w:asciiTheme="minorHAnsi" w:hAnsiTheme="minorHAnsi"/>
          <w:b/>
          <w:caps/>
          <w:sz w:val="28"/>
          <w:szCs w:val="28"/>
        </w:rPr>
        <w:t>.</w:t>
      </w:r>
    </w:p>
    <w:p w14:paraId="777E3600" w14:textId="77777777" w:rsidR="004A031A" w:rsidRPr="0014087A" w:rsidRDefault="004A031A" w:rsidP="004A031A">
      <w:pPr>
        <w:numPr>
          <w:ilvl w:val="12"/>
          <w:numId w:val="0"/>
        </w:numPr>
        <w:jc w:val="center"/>
        <w:rPr>
          <w:rFonts w:asciiTheme="minorHAnsi" w:hAnsiTheme="minorHAnsi"/>
          <w:b/>
          <w:sz w:val="24"/>
          <w:szCs w:val="24"/>
        </w:rPr>
      </w:pPr>
    </w:p>
    <w:p w14:paraId="64064ED0" w14:textId="77777777" w:rsidR="0014087A" w:rsidRDefault="00FA564B" w:rsidP="004A031A">
      <w:pPr>
        <w:numPr>
          <w:ilvl w:val="12"/>
          <w:numId w:val="0"/>
        </w:numPr>
        <w:jc w:val="center"/>
        <w:rPr>
          <w:rFonts w:asciiTheme="minorHAnsi" w:hAnsiTheme="minorHAnsi"/>
          <w:b/>
          <w:sz w:val="28"/>
          <w:szCs w:val="28"/>
        </w:rPr>
      </w:pPr>
      <w:r w:rsidRPr="0014087A">
        <w:rPr>
          <w:rFonts w:asciiTheme="minorHAnsi" w:hAnsiTheme="minorHAnsi"/>
          <w:b/>
          <w:sz w:val="24"/>
          <w:szCs w:val="24"/>
        </w:rPr>
        <w:t>Nomination</w:t>
      </w:r>
      <w:r w:rsidRPr="0014087A">
        <w:rPr>
          <w:rFonts w:asciiTheme="minorHAnsi" w:hAnsiTheme="minorHAnsi"/>
          <w:b/>
          <w:sz w:val="24"/>
          <w:szCs w:val="24"/>
        </w:rPr>
        <w:t xml:space="preserve"> packets</w:t>
      </w:r>
      <w:r w:rsidRPr="0014087A">
        <w:rPr>
          <w:rFonts w:asciiTheme="minorHAnsi" w:hAnsiTheme="minorHAnsi"/>
          <w:b/>
          <w:sz w:val="24"/>
          <w:szCs w:val="24"/>
        </w:rPr>
        <w:t xml:space="preserve"> should be </w:t>
      </w:r>
      <w:r w:rsidRPr="0014087A">
        <w:rPr>
          <w:rFonts w:asciiTheme="minorHAnsi" w:hAnsiTheme="minorHAnsi"/>
          <w:b/>
          <w:sz w:val="28"/>
          <w:szCs w:val="28"/>
        </w:rPr>
        <w:t>submitted digitally and emailed to</w:t>
      </w:r>
      <w:r w:rsidRPr="0014087A">
        <w:rPr>
          <w:rFonts w:asciiTheme="minorHAnsi" w:hAnsiTheme="minorHAnsi"/>
          <w:b/>
          <w:sz w:val="28"/>
          <w:szCs w:val="28"/>
        </w:rPr>
        <w:t xml:space="preserve"> </w:t>
      </w:r>
      <w:r w:rsidR="004A031A" w:rsidRPr="0014087A">
        <w:rPr>
          <w:rFonts w:asciiTheme="minorHAnsi" w:hAnsiTheme="minorHAnsi"/>
          <w:b/>
          <w:sz w:val="28"/>
          <w:szCs w:val="28"/>
        </w:rPr>
        <w:t xml:space="preserve">Mike Skinner </w:t>
      </w:r>
    </w:p>
    <w:p w14:paraId="188BBE63" w14:textId="28CF5507" w:rsidR="00FA564B" w:rsidRPr="0014087A" w:rsidRDefault="004A031A" w:rsidP="004A031A">
      <w:pPr>
        <w:numPr>
          <w:ilvl w:val="12"/>
          <w:numId w:val="0"/>
        </w:numPr>
        <w:jc w:val="center"/>
        <w:rPr>
          <w:rStyle w:val="Hyperlink"/>
          <w:rFonts w:asciiTheme="minorHAnsi" w:hAnsiTheme="minorHAnsi"/>
          <w:b/>
          <w:color w:val="auto"/>
          <w:sz w:val="24"/>
          <w:szCs w:val="24"/>
          <w:lang w:val="en-CA"/>
        </w:rPr>
      </w:pPr>
      <w:r w:rsidRPr="0014087A">
        <w:rPr>
          <w:rFonts w:asciiTheme="minorHAnsi" w:hAnsiTheme="minorHAnsi"/>
          <w:b/>
          <w:sz w:val="24"/>
          <w:szCs w:val="24"/>
        </w:rPr>
        <w:t>(Award Program Coordinator</w:t>
      </w:r>
      <w:r w:rsidR="0014087A">
        <w:rPr>
          <w:rFonts w:asciiTheme="minorHAnsi" w:hAnsiTheme="minorHAnsi"/>
          <w:b/>
          <w:sz w:val="24"/>
          <w:szCs w:val="24"/>
        </w:rPr>
        <w:t xml:space="preserve"> 303.741.6150</w:t>
      </w:r>
      <w:r w:rsidRPr="0014087A">
        <w:rPr>
          <w:rFonts w:asciiTheme="minorHAnsi" w:hAnsiTheme="minorHAnsi"/>
          <w:b/>
          <w:sz w:val="24"/>
          <w:szCs w:val="24"/>
        </w:rPr>
        <w:t xml:space="preserve">) at </w:t>
      </w:r>
      <w:r w:rsidRPr="0014087A">
        <w:rPr>
          <w:rFonts w:asciiTheme="minorHAnsi" w:hAnsiTheme="minorHAnsi"/>
          <w:b/>
          <w:sz w:val="24"/>
          <w:szCs w:val="24"/>
          <w:lang w:val="en-CA"/>
        </w:rPr>
        <w:t>mikeskinner@co-asphalt.com</w:t>
      </w:r>
      <w:r w:rsidR="0014087A">
        <w:rPr>
          <w:rFonts w:asciiTheme="minorHAnsi" w:hAnsiTheme="minorHAnsi"/>
          <w:b/>
          <w:sz w:val="24"/>
          <w:szCs w:val="24"/>
          <w:lang w:val="en-CA"/>
        </w:rPr>
        <w:t>.</w:t>
      </w:r>
    </w:p>
    <w:p w14:paraId="21CC56DC" w14:textId="441395F6" w:rsidR="00FA564B" w:rsidRPr="0014087A" w:rsidRDefault="00FA564B" w:rsidP="004A031A">
      <w:pPr>
        <w:numPr>
          <w:ilvl w:val="12"/>
          <w:numId w:val="0"/>
        </w:numPr>
        <w:jc w:val="center"/>
        <w:rPr>
          <w:rFonts w:asciiTheme="minorHAnsi" w:hAnsiTheme="minorHAnsi"/>
          <w:b/>
          <w:sz w:val="24"/>
          <w:szCs w:val="24"/>
        </w:rPr>
      </w:pPr>
    </w:p>
    <w:p w14:paraId="67B096C9" w14:textId="7636AB71" w:rsidR="00E84437" w:rsidRPr="004A031A" w:rsidRDefault="002E4E2C" w:rsidP="004A031A">
      <w:pPr>
        <w:jc w:val="center"/>
        <w:rPr>
          <w:rFonts w:asciiTheme="minorHAnsi" w:hAnsiTheme="minorHAnsi"/>
          <w:bCs/>
          <w:sz w:val="22"/>
          <w:szCs w:val="22"/>
        </w:rPr>
      </w:pPr>
      <w:r w:rsidRPr="0014087A">
        <w:rPr>
          <w:rFonts w:asciiTheme="minorHAnsi" w:hAnsiTheme="minorHAnsi"/>
          <w:b/>
          <w:sz w:val="24"/>
          <w:szCs w:val="24"/>
        </w:rPr>
        <w:t>Nomination</w:t>
      </w:r>
      <w:r w:rsidR="00E84437" w:rsidRPr="0014087A">
        <w:rPr>
          <w:rFonts w:asciiTheme="minorHAnsi" w:hAnsiTheme="minorHAnsi"/>
          <w:b/>
          <w:sz w:val="24"/>
          <w:szCs w:val="24"/>
        </w:rPr>
        <w:t>s for Wester</w:t>
      </w:r>
      <w:r w:rsidR="005B3118" w:rsidRPr="0014087A">
        <w:rPr>
          <w:rFonts w:asciiTheme="minorHAnsi" w:hAnsiTheme="minorHAnsi"/>
          <w:b/>
          <w:sz w:val="24"/>
          <w:szCs w:val="24"/>
        </w:rPr>
        <w:t>n Slope and high elevation projects</w:t>
      </w:r>
      <w:r w:rsidR="00E84437" w:rsidRPr="0014087A">
        <w:rPr>
          <w:rFonts w:asciiTheme="minorHAnsi" w:hAnsiTheme="minorHAnsi"/>
          <w:b/>
          <w:sz w:val="24"/>
          <w:szCs w:val="24"/>
        </w:rPr>
        <w:t xml:space="preserve"> should be submitted as </w:t>
      </w:r>
      <w:r w:rsidR="00CD05EC" w:rsidRPr="0014087A">
        <w:rPr>
          <w:rFonts w:asciiTheme="minorHAnsi" w:hAnsiTheme="minorHAnsi"/>
          <w:b/>
          <w:sz w:val="24"/>
          <w:szCs w:val="24"/>
        </w:rPr>
        <w:t>early</w:t>
      </w:r>
      <w:r w:rsidR="00E84437" w:rsidRPr="0014087A">
        <w:rPr>
          <w:rFonts w:asciiTheme="minorHAnsi" w:hAnsiTheme="minorHAnsi"/>
          <w:b/>
          <w:sz w:val="24"/>
          <w:szCs w:val="24"/>
        </w:rPr>
        <w:t xml:space="preserve"> as possible</w:t>
      </w:r>
      <w:r w:rsidR="00297B06" w:rsidRPr="0014087A">
        <w:rPr>
          <w:rFonts w:asciiTheme="minorHAnsi" w:hAnsiTheme="minorHAnsi"/>
          <w:b/>
          <w:sz w:val="24"/>
          <w:szCs w:val="24"/>
        </w:rPr>
        <w:t xml:space="preserve"> so the judge team can look at the projects before they are covered wit</w:t>
      </w:r>
      <w:r w:rsidR="00ED0137" w:rsidRPr="0014087A">
        <w:rPr>
          <w:rFonts w:asciiTheme="minorHAnsi" w:hAnsiTheme="minorHAnsi"/>
          <w:b/>
          <w:sz w:val="24"/>
          <w:szCs w:val="24"/>
        </w:rPr>
        <w:t>h snow.</w:t>
      </w:r>
      <w:r w:rsidRPr="00CD05EC">
        <w:rPr>
          <w:rFonts w:asciiTheme="minorHAnsi" w:hAnsiTheme="minorHAnsi"/>
          <w:b/>
          <w:i/>
          <w:sz w:val="22"/>
          <w:szCs w:val="22"/>
        </w:rPr>
        <w:br/>
      </w:r>
    </w:p>
    <w:p w14:paraId="2791F557" w14:textId="77777777" w:rsidR="004A031A" w:rsidRDefault="004A031A" w:rsidP="00E84437">
      <w:pPr>
        <w:rPr>
          <w:rFonts w:asciiTheme="minorHAnsi" w:hAnsiTheme="minorHAnsi"/>
          <w:bCs/>
          <w:sz w:val="22"/>
          <w:szCs w:val="22"/>
        </w:rPr>
      </w:pPr>
    </w:p>
    <w:p w14:paraId="7C9584F1" w14:textId="133D8B56" w:rsidR="00E84437" w:rsidRDefault="004A031A" w:rsidP="00E84437">
      <w:pPr>
        <w:rPr>
          <w:rFonts w:asciiTheme="minorHAnsi" w:hAnsiTheme="minorHAnsi"/>
          <w:bCs/>
          <w:sz w:val="22"/>
          <w:szCs w:val="22"/>
        </w:rPr>
      </w:pPr>
      <w:r>
        <w:rPr>
          <w:rFonts w:asciiTheme="minorHAnsi" w:hAnsiTheme="minorHAnsi"/>
          <w:bCs/>
          <w:sz w:val="22"/>
          <w:szCs w:val="22"/>
        </w:rPr>
        <w:t>Nomination packets must include the following:</w:t>
      </w:r>
    </w:p>
    <w:p w14:paraId="0F1A0F49" w14:textId="77777777" w:rsidR="005B3118" w:rsidRPr="00295D23" w:rsidRDefault="005B3118" w:rsidP="00E84437">
      <w:pPr>
        <w:rPr>
          <w:rFonts w:asciiTheme="minorHAnsi" w:hAnsiTheme="minorHAnsi"/>
          <w:bCs/>
          <w:sz w:val="22"/>
          <w:szCs w:val="22"/>
        </w:rPr>
      </w:pPr>
    </w:p>
    <w:p w14:paraId="75C90F33" w14:textId="0945CE0D" w:rsidR="001F725E" w:rsidRPr="004A031A" w:rsidRDefault="004A031A" w:rsidP="004A031A">
      <w:pPr>
        <w:pStyle w:val="ListParagraph"/>
        <w:numPr>
          <w:ilvl w:val="0"/>
          <w:numId w:val="14"/>
        </w:numPr>
        <w:rPr>
          <w:rFonts w:asciiTheme="minorHAnsi" w:hAnsiTheme="minorHAnsi"/>
          <w:bCs/>
          <w:sz w:val="22"/>
          <w:szCs w:val="22"/>
        </w:rPr>
      </w:pPr>
      <w:r>
        <w:rPr>
          <w:rFonts w:asciiTheme="minorHAnsi" w:hAnsiTheme="minorHAnsi"/>
          <w:bCs/>
          <w:sz w:val="22"/>
          <w:szCs w:val="22"/>
        </w:rPr>
        <w:t>T</w:t>
      </w:r>
      <w:r w:rsidR="001F725E" w:rsidRPr="004A031A">
        <w:rPr>
          <w:rFonts w:asciiTheme="minorHAnsi" w:hAnsiTheme="minorHAnsi"/>
          <w:bCs/>
          <w:sz w:val="22"/>
          <w:szCs w:val="22"/>
        </w:rPr>
        <w:t xml:space="preserve">he </w:t>
      </w:r>
      <w:r w:rsidR="00660960" w:rsidRPr="004A031A">
        <w:rPr>
          <w:rFonts w:asciiTheme="minorHAnsi" w:hAnsiTheme="minorHAnsi"/>
          <w:bCs/>
          <w:sz w:val="22"/>
          <w:szCs w:val="22"/>
        </w:rPr>
        <w:t>four</w:t>
      </w:r>
      <w:r w:rsidR="00ED0137" w:rsidRPr="004A031A">
        <w:rPr>
          <w:rFonts w:asciiTheme="minorHAnsi" w:hAnsiTheme="minorHAnsi"/>
          <w:bCs/>
          <w:sz w:val="22"/>
          <w:szCs w:val="22"/>
        </w:rPr>
        <w:t>-</w:t>
      </w:r>
      <w:r w:rsidR="001F725E" w:rsidRPr="004A031A">
        <w:rPr>
          <w:rFonts w:asciiTheme="minorHAnsi" w:hAnsiTheme="minorHAnsi"/>
          <w:bCs/>
          <w:sz w:val="22"/>
          <w:szCs w:val="22"/>
        </w:rPr>
        <w:t>page nomination form.</w:t>
      </w:r>
    </w:p>
    <w:p w14:paraId="3D5913C2" w14:textId="77777777" w:rsidR="00ED0137" w:rsidRPr="00295D23" w:rsidRDefault="00ED0137" w:rsidP="00ED0137">
      <w:pPr>
        <w:pStyle w:val="ListParagraph"/>
        <w:ind w:left="1080"/>
        <w:rPr>
          <w:rFonts w:asciiTheme="minorHAnsi" w:hAnsiTheme="minorHAnsi"/>
          <w:bCs/>
          <w:sz w:val="22"/>
          <w:szCs w:val="22"/>
        </w:rPr>
      </w:pPr>
    </w:p>
    <w:p w14:paraId="1D57D99D" w14:textId="77777777" w:rsidR="001F725E" w:rsidRPr="004A031A" w:rsidRDefault="001F725E" w:rsidP="004A031A">
      <w:pPr>
        <w:pStyle w:val="ListParagraph"/>
        <w:numPr>
          <w:ilvl w:val="0"/>
          <w:numId w:val="14"/>
        </w:numPr>
        <w:rPr>
          <w:rFonts w:asciiTheme="minorHAnsi" w:hAnsiTheme="minorHAnsi"/>
          <w:bCs/>
          <w:sz w:val="22"/>
          <w:szCs w:val="22"/>
        </w:rPr>
      </w:pPr>
      <w:r w:rsidRPr="004A031A">
        <w:rPr>
          <w:rFonts w:asciiTheme="minorHAnsi" w:hAnsiTheme="minorHAnsi"/>
          <w:bCs/>
          <w:sz w:val="22"/>
          <w:szCs w:val="22"/>
        </w:rPr>
        <w:t>Project location map.</w:t>
      </w:r>
      <w:r w:rsidR="00EB217E" w:rsidRPr="004A031A">
        <w:rPr>
          <w:rFonts w:asciiTheme="minorHAnsi" w:hAnsiTheme="minorHAnsi"/>
          <w:bCs/>
          <w:sz w:val="22"/>
          <w:szCs w:val="22"/>
        </w:rPr>
        <w:t xml:space="preserve"> </w:t>
      </w:r>
      <w:r w:rsidR="00ED0137" w:rsidRPr="004A031A">
        <w:rPr>
          <w:rFonts w:asciiTheme="minorHAnsi" w:hAnsiTheme="minorHAnsi"/>
          <w:bCs/>
          <w:sz w:val="22"/>
          <w:szCs w:val="22"/>
        </w:rPr>
        <w:t xml:space="preserve"> </w:t>
      </w:r>
      <w:r w:rsidR="00347308" w:rsidRPr="004A031A">
        <w:rPr>
          <w:rFonts w:asciiTheme="minorHAnsi" w:hAnsiTheme="minorHAnsi"/>
          <w:bCs/>
          <w:sz w:val="22"/>
          <w:szCs w:val="22"/>
        </w:rPr>
        <w:t xml:space="preserve">It is important to include </w:t>
      </w:r>
      <w:r w:rsidR="00C10DFD" w:rsidRPr="004A031A">
        <w:rPr>
          <w:rFonts w:asciiTheme="minorHAnsi" w:hAnsiTheme="minorHAnsi"/>
          <w:bCs/>
          <w:sz w:val="22"/>
          <w:szCs w:val="22"/>
        </w:rPr>
        <w:t xml:space="preserve">written </w:t>
      </w:r>
      <w:r w:rsidR="00347308" w:rsidRPr="004A031A">
        <w:rPr>
          <w:rFonts w:asciiTheme="minorHAnsi" w:hAnsiTheme="minorHAnsi"/>
          <w:bCs/>
          <w:sz w:val="22"/>
          <w:szCs w:val="22"/>
        </w:rPr>
        <w:t>physical directions to the project along with the map.</w:t>
      </w:r>
      <w:r w:rsidR="00EB217E" w:rsidRPr="004A031A">
        <w:rPr>
          <w:rFonts w:asciiTheme="minorHAnsi" w:hAnsiTheme="minorHAnsi"/>
          <w:bCs/>
          <w:sz w:val="22"/>
          <w:szCs w:val="22"/>
        </w:rPr>
        <w:t xml:space="preserve"> Projects may be excluded if a map i</w:t>
      </w:r>
      <w:r w:rsidR="00ED0137" w:rsidRPr="004A031A">
        <w:rPr>
          <w:rFonts w:asciiTheme="minorHAnsi" w:hAnsiTheme="minorHAnsi"/>
          <w:bCs/>
          <w:sz w:val="22"/>
          <w:szCs w:val="22"/>
        </w:rPr>
        <w:t>s not included in the submittal.</w:t>
      </w:r>
    </w:p>
    <w:p w14:paraId="4E44113C" w14:textId="77777777" w:rsidR="00ED0137" w:rsidRPr="00ED0137" w:rsidRDefault="00ED0137" w:rsidP="00ED0137">
      <w:pPr>
        <w:rPr>
          <w:rFonts w:asciiTheme="minorHAnsi" w:hAnsiTheme="minorHAnsi"/>
          <w:bCs/>
          <w:sz w:val="22"/>
          <w:szCs w:val="22"/>
        </w:rPr>
      </w:pPr>
    </w:p>
    <w:p w14:paraId="2456034A" w14:textId="650BDD81" w:rsidR="00ED0137" w:rsidRPr="004A031A" w:rsidRDefault="004A031A" w:rsidP="004A031A">
      <w:pPr>
        <w:pStyle w:val="ListParagraph"/>
        <w:numPr>
          <w:ilvl w:val="0"/>
          <w:numId w:val="14"/>
        </w:numPr>
        <w:rPr>
          <w:rFonts w:asciiTheme="minorHAnsi" w:hAnsiTheme="minorHAnsi"/>
          <w:bCs/>
          <w:sz w:val="22"/>
          <w:szCs w:val="22"/>
        </w:rPr>
      </w:pPr>
      <w:r>
        <w:rPr>
          <w:rFonts w:asciiTheme="minorHAnsi" w:hAnsiTheme="minorHAnsi"/>
          <w:bCs/>
          <w:sz w:val="22"/>
          <w:szCs w:val="22"/>
        </w:rPr>
        <w:t>High Resolution p</w:t>
      </w:r>
      <w:r w:rsidR="00ED0137" w:rsidRPr="004A031A">
        <w:rPr>
          <w:rFonts w:asciiTheme="minorHAnsi" w:hAnsiTheme="minorHAnsi"/>
          <w:bCs/>
          <w:sz w:val="22"/>
          <w:szCs w:val="22"/>
        </w:rPr>
        <w:t xml:space="preserve">hotographs </w:t>
      </w:r>
      <w:r w:rsidR="00D72440" w:rsidRPr="004A031A">
        <w:rPr>
          <w:rFonts w:asciiTheme="minorHAnsi" w:hAnsiTheme="minorHAnsi"/>
          <w:bCs/>
          <w:sz w:val="22"/>
          <w:szCs w:val="22"/>
        </w:rPr>
        <w:t>must</w:t>
      </w:r>
      <w:r w:rsidR="00ED0137" w:rsidRPr="004A031A">
        <w:rPr>
          <w:rFonts w:asciiTheme="minorHAnsi" w:hAnsiTheme="minorHAnsi"/>
          <w:bCs/>
          <w:sz w:val="22"/>
          <w:szCs w:val="22"/>
        </w:rPr>
        <w:t xml:space="preserve"> be submitted in a digital format (.jpeg) </w:t>
      </w:r>
    </w:p>
    <w:p w14:paraId="12C8F538" w14:textId="77777777" w:rsidR="00B12A33" w:rsidRPr="00295D23" w:rsidRDefault="00B12A33" w:rsidP="00B12A33">
      <w:pPr>
        <w:rPr>
          <w:rFonts w:asciiTheme="minorHAnsi" w:hAnsiTheme="minorHAnsi"/>
          <w:sz w:val="22"/>
          <w:szCs w:val="22"/>
        </w:rPr>
      </w:pPr>
    </w:p>
    <w:p w14:paraId="427415D3" w14:textId="3FAA4394" w:rsidR="009463E7" w:rsidRPr="009463E7" w:rsidRDefault="009463E7" w:rsidP="009463E7">
      <w:pPr>
        <w:rPr>
          <w:rFonts w:asciiTheme="minorHAnsi" w:hAnsiTheme="minorHAnsi"/>
          <w:sz w:val="22"/>
          <w:szCs w:val="22"/>
        </w:rPr>
      </w:pPr>
      <w:r w:rsidRPr="009463E7">
        <w:rPr>
          <w:rFonts w:asciiTheme="minorHAnsi" w:hAnsiTheme="minorHAnsi"/>
          <w:bCs/>
          <w:sz w:val="22"/>
          <w:szCs w:val="22"/>
        </w:rPr>
        <w:t>Each nomination will be notified of the outcome of judging approximately February 1, 201</w:t>
      </w:r>
      <w:r w:rsidR="00082510">
        <w:rPr>
          <w:rFonts w:asciiTheme="minorHAnsi" w:hAnsiTheme="minorHAnsi"/>
          <w:bCs/>
          <w:sz w:val="22"/>
          <w:szCs w:val="22"/>
        </w:rPr>
        <w:t>9</w:t>
      </w:r>
      <w:r w:rsidRPr="009463E7">
        <w:rPr>
          <w:rFonts w:asciiTheme="minorHAnsi" w:hAnsiTheme="minorHAnsi"/>
          <w:bCs/>
          <w:sz w:val="22"/>
          <w:szCs w:val="22"/>
        </w:rPr>
        <w:t>.</w:t>
      </w:r>
    </w:p>
    <w:p w14:paraId="1CFC8822" w14:textId="77777777" w:rsidR="009463E7" w:rsidRDefault="009463E7" w:rsidP="00E84437">
      <w:pPr>
        <w:numPr>
          <w:ilvl w:val="12"/>
          <w:numId w:val="0"/>
        </w:numPr>
        <w:rPr>
          <w:rFonts w:asciiTheme="minorHAnsi" w:hAnsiTheme="minorHAnsi"/>
          <w:bCs/>
          <w:sz w:val="22"/>
          <w:szCs w:val="22"/>
        </w:rPr>
      </w:pPr>
    </w:p>
    <w:p w14:paraId="413A4941" w14:textId="77777777" w:rsidR="00E84437" w:rsidRPr="00295D23" w:rsidRDefault="00E84437" w:rsidP="00E84437">
      <w:pPr>
        <w:numPr>
          <w:ilvl w:val="12"/>
          <w:numId w:val="0"/>
        </w:numPr>
        <w:rPr>
          <w:rFonts w:asciiTheme="minorHAnsi" w:hAnsiTheme="minorHAnsi"/>
          <w:bCs/>
          <w:sz w:val="22"/>
          <w:szCs w:val="22"/>
        </w:rPr>
      </w:pPr>
    </w:p>
    <w:p w14:paraId="141C3D04" w14:textId="77777777" w:rsidR="00CD05EC" w:rsidRDefault="00CD05EC" w:rsidP="00FD44D8">
      <w:pPr>
        <w:autoSpaceDE/>
        <w:autoSpaceDN/>
        <w:adjustRightInd/>
        <w:spacing w:after="200" w:line="276" w:lineRule="auto"/>
        <w:rPr>
          <w:rFonts w:asciiTheme="minorHAnsi" w:hAnsiTheme="minorHAnsi"/>
          <w:caps/>
          <w:sz w:val="26"/>
          <w:szCs w:val="26"/>
          <w:lang w:val="en-CA"/>
        </w:rPr>
      </w:pPr>
    </w:p>
    <w:p w14:paraId="575A257E" w14:textId="77777777" w:rsidR="0014087A" w:rsidRDefault="0014087A" w:rsidP="00FD44D8">
      <w:pPr>
        <w:autoSpaceDE/>
        <w:autoSpaceDN/>
        <w:adjustRightInd/>
        <w:spacing w:after="200" w:line="276" w:lineRule="auto"/>
        <w:rPr>
          <w:rFonts w:asciiTheme="minorHAnsi" w:hAnsiTheme="minorHAnsi"/>
          <w:caps/>
          <w:sz w:val="26"/>
          <w:szCs w:val="26"/>
          <w:lang w:val="en-CA"/>
        </w:rPr>
      </w:pPr>
    </w:p>
    <w:p w14:paraId="6AD2C5B4" w14:textId="77777777" w:rsidR="0014087A" w:rsidRDefault="0014087A" w:rsidP="00FD44D8">
      <w:pPr>
        <w:autoSpaceDE/>
        <w:autoSpaceDN/>
        <w:adjustRightInd/>
        <w:spacing w:after="200" w:line="276" w:lineRule="auto"/>
        <w:rPr>
          <w:rFonts w:asciiTheme="minorHAnsi" w:hAnsiTheme="minorHAnsi"/>
          <w:caps/>
          <w:sz w:val="26"/>
          <w:szCs w:val="26"/>
          <w:lang w:val="en-CA"/>
        </w:rPr>
      </w:pPr>
    </w:p>
    <w:p w14:paraId="211DD5A2" w14:textId="385D354E" w:rsidR="00B416CD" w:rsidRPr="0014087A" w:rsidRDefault="00CA3723" w:rsidP="00FD44D8">
      <w:pPr>
        <w:autoSpaceDE/>
        <w:autoSpaceDN/>
        <w:adjustRightInd/>
        <w:spacing w:after="200" w:line="276" w:lineRule="auto"/>
        <w:rPr>
          <w:rFonts w:asciiTheme="minorHAnsi" w:hAnsiTheme="minorHAnsi"/>
          <w:caps/>
          <w:sz w:val="26"/>
          <w:szCs w:val="26"/>
          <w:lang w:val="en-CA"/>
        </w:rPr>
      </w:pPr>
      <w:r w:rsidRPr="00DF319F">
        <w:rPr>
          <w:rFonts w:asciiTheme="minorHAnsi" w:hAnsiTheme="minorHAnsi"/>
          <w:caps/>
          <w:sz w:val="26"/>
          <w:szCs w:val="26"/>
          <w:lang w:val="en-CA"/>
        </w:rPr>
        <w:lastRenderedPageBreak/>
        <w:fldChar w:fldCharType="begin"/>
      </w:r>
      <w:r w:rsidR="00B416CD" w:rsidRPr="00DF319F">
        <w:rPr>
          <w:rFonts w:asciiTheme="minorHAnsi" w:hAnsiTheme="minorHAnsi"/>
          <w:caps/>
          <w:sz w:val="26"/>
          <w:szCs w:val="26"/>
          <w:lang w:val="en-CA"/>
        </w:rPr>
        <w:instrText xml:space="preserve"> SEQ CHAPTER \h \r 1</w:instrText>
      </w:r>
      <w:r w:rsidRPr="00DF319F">
        <w:rPr>
          <w:rFonts w:asciiTheme="minorHAnsi" w:hAnsiTheme="minorHAnsi"/>
          <w:caps/>
          <w:sz w:val="26"/>
          <w:szCs w:val="26"/>
          <w:lang w:val="en-CA"/>
        </w:rPr>
        <w:fldChar w:fldCharType="end"/>
      </w:r>
      <w:r w:rsidR="00B416CD" w:rsidRPr="00DF319F">
        <w:rPr>
          <w:rFonts w:asciiTheme="minorHAnsi" w:hAnsiTheme="minorHAnsi"/>
          <w:b/>
          <w:bCs/>
          <w:caps/>
          <w:sz w:val="26"/>
          <w:szCs w:val="26"/>
        </w:rPr>
        <w:t>Evaluation Criteria</w:t>
      </w:r>
    </w:p>
    <w:p w14:paraId="10997C00" w14:textId="77777777" w:rsidR="00B416CD" w:rsidRPr="00295D23" w:rsidRDefault="00B416CD" w:rsidP="00B416CD">
      <w:pPr>
        <w:rPr>
          <w:rFonts w:asciiTheme="minorHAnsi" w:hAnsiTheme="minorHAnsi"/>
          <w:b/>
          <w:bCs/>
          <w:sz w:val="22"/>
          <w:szCs w:val="22"/>
        </w:rPr>
      </w:pPr>
    </w:p>
    <w:p w14:paraId="6B36BECD" w14:textId="77777777" w:rsidR="00F85606" w:rsidRPr="00DF319F" w:rsidRDefault="00DF319F" w:rsidP="00350E69">
      <w:pPr>
        <w:rPr>
          <w:rFonts w:asciiTheme="minorHAnsi" w:hAnsiTheme="minorHAnsi"/>
          <w:sz w:val="22"/>
          <w:szCs w:val="22"/>
        </w:rPr>
      </w:pPr>
      <w:r w:rsidRPr="00DF319F">
        <w:rPr>
          <w:rFonts w:asciiTheme="minorHAnsi" w:hAnsiTheme="minorHAnsi"/>
          <w:bCs/>
          <w:sz w:val="22"/>
          <w:szCs w:val="22"/>
        </w:rPr>
        <w:t>Project nominations</w:t>
      </w:r>
      <w:r w:rsidR="00D4337C" w:rsidRPr="00DF319F">
        <w:rPr>
          <w:rFonts w:asciiTheme="minorHAnsi" w:hAnsiTheme="minorHAnsi"/>
          <w:bCs/>
          <w:sz w:val="22"/>
          <w:szCs w:val="22"/>
        </w:rPr>
        <w:t xml:space="preserve"> are judged on the following criteria.</w:t>
      </w:r>
    </w:p>
    <w:p w14:paraId="2E429E28" w14:textId="77777777" w:rsidR="00F85606" w:rsidRPr="00295D23" w:rsidRDefault="00F85606" w:rsidP="00F85606">
      <w:pPr>
        <w:ind w:left="810"/>
        <w:rPr>
          <w:rFonts w:asciiTheme="minorHAnsi" w:hAnsiTheme="minorHAnsi"/>
          <w:b/>
          <w:bCs/>
          <w:iCs/>
          <w:sz w:val="22"/>
          <w:szCs w:val="22"/>
        </w:rPr>
      </w:pPr>
    </w:p>
    <w:p w14:paraId="4CBA3CB9" w14:textId="77777777" w:rsidR="00F85606" w:rsidRPr="00CA7E1E" w:rsidRDefault="00F85606" w:rsidP="00D4337C">
      <w:pPr>
        <w:ind w:left="450"/>
        <w:rPr>
          <w:rFonts w:asciiTheme="minorHAnsi" w:hAnsiTheme="minorHAnsi"/>
          <w:b/>
          <w:bCs/>
          <w:iCs/>
          <w:color w:val="7030A0"/>
          <w:sz w:val="22"/>
          <w:szCs w:val="22"/>
        </w:rPr>
      </w:pPr>
      <w:r w:rsidRPr="00D4337C">
        <w:rPr>
          <w:rFonts w:asciiTheme="minorHAnsi" w:hAnsiTheme="minorHAnsi"/>
          <w:b/>
          <w:bCs/>
          <w:iCs/>
          <w:color w:val="7030A0"/>
          <w:sz w:val="24"/>
          <w:szCs w:val="22"/>
        </w:rPr>
        <w:t>Overall Appearance</w:t>
      </w:r>
    </w:p>
    <w:p w14:paraId="1FB85708" w14:textId="77777777" w:rsidR="00F85606" w:rsidRPr="00295D23" w:rsidRDefault="00FB310E" w:rsidP="00D4337C">
      <w:pPr>
        <w:ind w:left="450"/>
        <w:rPr>
          <w:rFonts w:asciiTheme="minorHAnsi" w:hAnsiTheme="minorHAnsi"/>
          <w:b/>
          <w:bCs/>
          <w:iCs/>
          <w:sz w:val="22"/>
          <w:szCs w:val="22"/>
        </w:rPr>
      </w:pPr>
      <w:r>
        <w:rPr>
          <w:rFonts w:asciiTheme="minorHAnsi" w:hAnsiTheme="minorHAnsi"/>
          <w:bCs/>
          <w:iCs/>
          <w:sz w:val="22"/>
          <w:szCs w:val="22"/>
        </w:rPr>
        <w:t>R</w:t>
      </w:r>
      <w:r w:rsidR="00F85606" w:rsidRPr="00295D23">
        <w:rPr>
          <w:rFonts w:asciiTheme="minorHAnsi" w:hAnsiTheme="minorHAnsi"/>
          <w:bCs/>
          <w:iCs/>
          <w:sz w:val="22"/>
          <w:szCs w:val="22"/>
        </w:rPr>
        <w:t>efers to the uniformity</w:t>
      </w:r>
      <w:r w:rsidR="00F85606" w:rsidRPr="00295D23">
        <w:rPr>
          <w:rFonts w:asciiTheme="minorHAnsi" w:hAnsiTheme="minorHAnsi"/>
          <w:b/>
          <w:bCs/>
          <w:iCs/>
          <w:sz w:val="22"/>
          <w:szCs w:val="22"/>
        </w:rPr>
        <w:t xml:space="preserve"> </w:t>
      </w:r>
      <w:r w:rsidR="00F85606" w:rsidRPr="00295D23">
        <w:rPr>
          <w:rFonts w:asciiTheme="minorHAnsi" w:hAnsiTheme="minorHAnsi"/>
          <w:bCs/>
          <w:iCs/>
          <w:sz w:val="22"/>
          <w:szCs w:val="22"/>
        </w:rPr>
        <w:t>of the materials</w:t>
      </w:r>
      <w:r w:rsidR="00F85606" w:rsidRPr="00295D23">
        <w:rPr>
          <w:rFonts w:asciiTheme="minorHAnsi" w:hAnsiTheme="minorHAnsi"/>
          <w:b/>
          <w:bCs/>
          <w:iCs/>
          <w:sz w:val="22"/>
          <w:szCs w:val="22"/>
        </w:rPr>
        <w:t xml:space="preserve"> </w:t>
      </w:r>
      <w:r w:rsidR="00F85606" w:rsidRPr="00295D23">
        <w:rPr>
          <w:rFonts w:asciiTheme="minorHAnsi" w:hAnsiTheme="minorHAnsi"/>
          <w:bCs/>
          <w:iCs/>
          <w:sz w:val="22"/>
          <w:szCs w:val="22"/>
        </w:rPr>
        <w:t>placed, consistency of appearance, construction quality, texture, workmanship, and the contractor’s attention to detail</w:t>
      </w:r>
      <w:r w:rsidR="00CA7E1E">
        <w:rPr>
          <w:rFonts w:asciiTheme="minorHAnsi" w:hAnsiTheme="minorHAnsi"/>
          <w:bCs/>
          <w:iCs/>
          <w:sz w:val="22"/>
          <w:szCs w:val="22"/>
        </w:rPr>
        <w:t>.</w:t>
      </w:r>
      <w:r w:rsidR="00F85606" w:rsidRPr="00295D23">
        <w:rPr>
          <w:rFonts w:asciiTheme="minorHAnsi" w:hAnsiTheme="minorHAnsi"/>
          <w:b/>
          <w:bCs/>
          <w:iCs/>
          <w:sz w:val="22"/>
          <w:szCs w:val="22"/>
        </w:rPr>
        <w:br/>
      </w:r>
    </w:p>
    <w:p w14:paraId="7DEF8EDE" w14:textId="77777777" w:rsidR="00F85606" w:rsidRPr="00295D23" w:rsidRDefault="00F85606" w:rsidP="00D4337C">
      <w:pPr>
        <w:autoSpaceDE/>
        <w:autoSpaceDN/>
        <w:adjustRightInd/>
        <w:spacing w:after="200" w:line="276" w:lineRule="auto"/>
        <w:ind w:left="450"/>
        <w:rPr>
          <w:rFonts w:asciiTheme="minorHAnsi" w:hAnsiTheme="minorHAnsi"/>
          <w:sz w:val="22"/>
          <w:szCs w:val="22"/>
        </w:rPr>
      </w:pPr>
      <w:r w:rsidRPr="00D4337C">
        <w:rPr>
          <w:rFonts w:asciiTheme="minorHAnsi" w:hAnsiTheme="minorHAnsi"/>
          <w:b/>
          <w:bCs/>
          <w:iCs/>
          <w:color w:val="7030A0"/>
          <w:sz w:val="24"/>
          <w:szCs w:val="22"/>
        </w:rPr>
        <w:t>Segregation</w:t>
      </w:r>
      <w:r w:rsidRPr="00295D23">
        <w:rPr>
          <w:rFonts w:asciiTheme="minorHAnsi" w:hAnsiTheme="minorHAnsi"/>
          <w:b/>
          <w:bCs/>
          <w:i/>
          <w:iCs/>
          <w:sz w:val="22"/>
          <w:szCs w:val="22"/>
        </w:rPr>
        <w:br/>
      </w:r>
      <w:r w:rsidRPr="00295D23">
        <w:rPr>
          <w:rFonts w:asciiTheme="minorHAnsi" w:hAnsiTheme="minorHAnsi"/>
          <w:sz w:val="22"/>
          <w:szCs w:val="22"/>
        </w:rPr>
        <w:t xml:space="preserve">Nominations showing segregated areas due to paving operations, raking or broadcasting mix, etc. will be </w:t>
      </w:r>
      <w:r w:rsidR="00D4337C">
        <w:rPr>
          <w:rFonts w:asciiTheme="minorHAnsi" w:hAnsiTheme="minorHAnsi"/>
          <w:sz w:val="22"/>
          <w:szCs w:val="22"/>
        </w:rPr>
        <w:t xml:space="preserve">    </w:t>
      </w:r>
      <w:r w:rsidRPr="00295D23">
        <w:rPr>
          <w:rFonts w:asciiTheme="minorHAnsi" w:hAnsiTheme="minorHAnsi"/>
          <w:sz w:val="22"/>
          <w:szCs w:val="22"/>
        </w:rPr>
        <w:t>taken into c</w:t>
      </w:r>
      <w:r w:rsidR="00CA7E1E">
        <w:rPr>
          <w:rFonts w:asciiTheme="minorHAnsi" w:hAnsiTheme="minorHAnsi"/>
          <w:sz w:val="22"/>
          <w:szCs w:val="22"/>
        </w:rPr>
        <w:t>onsideration.</w:t>
      </w:r>
    </w:p>
    <w:p w14:paraId="6A48C6FE" w14:textId="77777777" w:rsidR="00FB310E" w:rsidRPr="00D4337C" w:rsidRDefault="00F85606" w:rsidP="00D4337C">
      <w:pPr>
        <w:tabs>
          <w:tab w:val="left" w:pos="720"/>
        </w:tabs>
        <w:ind w:left="450"/>
        <w:rPr>
          <w:rFonts w:asciiTheme="minorHAnsi" w:hAnsiTheme="minorHAnsi"/>
          <w:color w:val="7030A0"/>
          <w:sz w:val="24"/>
          <w:szCs w:val="22"/>
        </w:rPr>
      </w:pPr>
      <w:r w:rsidRPr="00D4337C">
        <w:rPr>
          <w:rFonts w:asciiTheme="minorHAnsi" w:hAnsiTheme="minorHAnsi"/>
          <w:b/>
          <w:color w:val="7030A0"/>
          <w:sz w:val="24"/>
          <w:szCs w:val="22"/>
        </w:rPr>
        <w:t>Longitudinal Joints</w:t>
      </w:r>
      <w:r w:rsidRPr="00D4337C">
        <w:rPr>
          <w:rFonts w:asciiTheme="minorHAnsi" w:hAnsiTheme="minorHAnsi"/>
          <w:color w:val="7030A0"/>
          <w:sz w:val="24"/>
          <w:szCs w:val="22"/>
        </w:rPr>
        <w:t xml:space="preserve"> </w:t>
      </w:r>
    </w:p>
    <w:p w14:paraId="0506F14B" w14:textId="585999C2" w:rsidR="00F85606" w:rsidRPr="00FB310E" w:rsidRDefault="00FB310E" w:rsidP="00D4337C">
      <w:pPr>
        <w:tabs>
          <w:tab w:val="left" w:pos="900"/>
        </w:tabs>
        <w:ind w:left="450"/>
        <w:rPr>
          <w:rFonts w:asciiTheme="minorHAnsi" w:hAnsiTheme="minorHAnsi"/>
          <w:b/>
          <w:bCs/>
          <w:iCs/>
          <w:sz w:val="22"/>
          <w:szCs w:val="22"/>
        </w:rPr>
      </w:pPr>
      <w:r>
        <w:rPr>
          <w:rFonts w:asciiTheme="minorHAnsi" w:hAnsiTheme="minorHAnsi"/>
          <w:sz w:val="22"/>
          <w:szCs w:val="22"/>
        </w:rPr>
        <w:t>E</w:t>
      </w:r>
      <w:r w:rsidR="00F85606" w:rsidRPr="00295D23">
        <w:rPr>
          <w:rFonts w:asciiTheme="minorHAnsi" w:hAnsiTheme="minorHAnsi"/>
          <w:sz w:val="22"/>
          <w:szCs w:val="22"/>
        </w:rPr>
        <w:t>valuated as to how straight they a</w:t>
      </w:r>
      <w:r w:rsidR="00CA7E1E">
        <w:rPr>
          <w:rFonts w:asciiTheme="minorHAnsi" w:hAnsiTheme="minorHAnsi"/>
          <w:sz w:val="22"/>
          <w:szCs w:val="22"/>
        </w:rPr>
        <w:t xml:space="preserve">re on tangents and </w:t>
      </w:r>
      <w:r w:rsidR="00F85606" w:rsidRPr="00295D23">
        <w:rPr>
          <w:rFonts w:asciiTheme="minorHAnsi" w:hAnsiTheme="minorHAnsi"/>
          <w:sz w:val="22"/>
          <w:szCs w:val="22"/>
        </w:rPr>
        <w:t xml:space="preserve">smooth their line is on curves.  They will also be </w:t>
      </w:r>
      <w:r w:rsidR="00350E69">
        <w:rPr>
          <w:rFonts w:asciiTheme="minorHAnsi" w:hAnsiTheme="minorHAnsi"/>
          <w:sz w:val="22"/>
          <w:szCs w:val="22"/>
        </w:rPr>
        <w:t xml:space="preserve">   </w:t>
      </w:r>
      <w:r w:rsidR="00F85606" w:rsidRPr="00295D23">
        <w:rPr>
          <w:rFonts w:asciiTheme="minorHAnsi" w:hAnsiTheme="minorHAnsi"/>
          <w:sz w:val="22"/>
          <w:szCs w:val="22"/>
        </w:rPr>
        <w:t xml:space="preserve">evaluated on how tight they appear and </w:t>
      </w:r>
      <w:r w:rsidR="00CA7E1E">
        <w:rPr>
          <w:rFonts w:asciiTheme="minorHAnsi" w:hAnsiTheme="minorHAnsi"/>
          <w:sz w:val="22"/>
          <w:szCs w:val="22"/>
        </w:rPr>
        <w:t>how noticeable they are.</w:t>
      </w:r>
      <w:r w:rsidR="00DD0FE2">
        <w:rPr>
          <w:rFonts w:asciiTheme="minorHAnsi" w:hAnsiTheme="minorHAnsi"/>
          <w:sz w:val="22"/>
          <w:szCs w:val="22"/>
        </w:rPr>
        <w:t xml:space="preserve"> In the Urban and Rural Highways, New or Re-construction and the Re-surfacing Categories, </w:t>
      </w:r>
      <w:r w:rsidR="00DD0FE2" w:rsidRPr="00DD0FE2">
        <w:rPr>
          <w:rFonts w:asciiTheme="minorHAnsi" w:hAnsiTheme="minorHAnsi" w:cstheme="minorBidi"/>
          <w:sz w:val="21"/>
          <w:szCs w:val="21"/>
        </w:rPr>
        <w:t>joint density MQL % incentive achieved results</w:t>
      </w:r>
      <w:r w:rsidR="00DD0FE2">
        <w:rPr>
          <w:rFonts w:asciiTheme="minorHAnsi" w:hAnsiTheme="minorHAnsi" w:cstheme="minorBidi"/>
          <w:sz w:val="21"/>
          <w:szCs w:val="21"/>
        </w:rPr>
        <w:t xml:space="preserve"> will be used as part of the judging criteria. </w:t>
      </w:r>
      <w:r w:rsidR="00F85606" w:rsidRPr="00295D23">
        <w:rPr>
          <w:rFonts w:asciiTheme="minorHAnsi" w:hAnsiTheme="minorHAnsi"/>
          <w:sz w:val="22"/>
          <w:szCs w:val="22"/>
        </w:rPr>
        <w:br/>
        <w:t xml:space="preserve"> </w:t>
      </w:r>
    </w:p>
    <w:p w14:paraId="766376C0" w14:textId="77777777" w:rsidR="00FB310E" w:rsidRPr="00D4337C" w:rsidRDefault="00F85606" w:rsidP="00D4337C">
      <w:pPr>
        <w:tabs>
          <w:tab w:val="left" w:pos="180"/>
          <w:tab w:val="left" w:pos="720"/>
        </w:tabs>
        <w:ind w:left="450"/>
        <w:jc w:val="both"/>
        <w:rPr>
          <w:rFonts w:asciiTheme="minorHAnsi" w:hAnsiTheme="minorHAnsi"/>
          <w:color w:val="7030A0"/>
          <w:sz w:val="24"/>
          <w:szCs w:val="22"/>
        </w:rPr>
      </w:pPr>
      <w:r w:rsidRPr="00D4337C">
        <w:rPr>
          <w:rFonts w:asciiTheme="minorHAnsi" w:hAnsiTheme="minorHAnsi"/>
          <w:b/>
          <w:color w:val="7030A0"/>
          <w:sz w:val="24"/>
          <w:szCs w:val="22"/>
        </w:rPr>
        <w:t>Transverse joints</w:t>
      </w:r>
      <w:r w:rsidR="00FB310E" w:rsidRPr="00D4337C">
        <w:rPr>
          <w:rFonts w:asciiTheme="minorHAnsi" w:hAnsiTheme="minorHAnsi"/>
          <w:color w:val="7030A0"/>
          <w:sz w:val="24"/>
          <w:szCs w:val="22"/>
        </w:rPr>
        <w:t xml:space="preserve"> </w:t>
      </w:r>
    </w:p>
    <w:p w14:paraId="60CF9FE8" w14:textId="77777777" w:rsidR="00F85606" w:rsidRPr="00295D23" w:rsidRDefault="00FB310E" w:rsidP="00D4337C">
      <w:pPr>
        <w:tabs>
          <w:tab w:val="left" w:pos="180"/>
          <w:tab w:val="left" w:pos="720"/>
        </w:tabs>
        <w:ind w:left="450"/>
        <w:jc w:val="both"/>
        <w:rPr>
          <w:rFonts w:asciiTheme="minorHAnsi" w:hAnsiTheme="minorHAnsi"/>
          <w:sz w:val="22"/>
          <w:szCs w:val="22"/>
        </w:rPr>
      </w:pPr>
      <w:r>
        <w:rPr>
          <w:rFonts w:asciiTheme="minorHAnsi" w:hAnsiTheme="minorHAnsi"/>
          <w:sz w:val="22"/>
          <w:szCs w:val="22"/>
        </w:rPr>
        <w:t>E</w:t>
      </w:r>
      <w:r w:rsidR="00F85606" w:rsidRPr="00295D23">
        <w:rPr>
          <w:rFonts w:asciiTheme="minorHAnsi" w:hAnsiTheme="minorHAnsi"/>
          <w:sz w:val="22"/>
          <w:szCs w:val="22"/>
        </w:rPr>
        <w:t>valuated as t</w:t>
      </w:r>
      <w:r w:rsidR="00CA7E1E">
        <w:rPr>
          <w:rFonts w:asciiTheme="minorHAnsi" w:hAnsiTheme="minorHAnsi"/>
          <w:sz w:val="22"/>
          <w:szCs w:val="22"/>
        </w:rPr>
        <w:t xml:space="preserve">o how tight they appear, </w:t>
      </w:r>
      <w:r w:rsidR="00F85606" w:rsidRPr="00295D23">
        <w:rPr>
          <w:rFonts w:asciiTheme="minorHAnsi" w:hAnsiTheme="minorHAnsi"/>
          <w:sz w:val="22"/>
          <w:szCs w:val="22"/>
        </w:rPr>
        <w:t>smooth</w:t>
      </w:r>
      <w:r w:rsidR="00CA7E1E">
        <w:rPr>
          <w:rFonts w:asciiTheme="minorHAnsi" w:hAnsiTheme="minorHAnsi"/>
          <w:sz w:val="22"/>
          <w:szCs w:val="22"/>
        </w:rPr>
        <w:t>ness</w:t>
      </w:r>
      <w:r w:rsidR="00F85606" w:rsidRPr="00295D23">
        <w:rPr>
          <w:rFonts w:asciiTheme="minorHAnsi" w:hAnsiTheme="minorHAnsi"/>
          <w:sz w:val="22"/>
          <w:szCs w:val="22"/>
        </w:rPr>
        <w:t xml:space="preserve"> across the joint and how noticeable they appear an</w:t>
      </w:r>
      <w:r w:rsidR="00CA7E1E">
        <w:rPr>
          <w:rFonts w:asciiTheme="minorHAnsi" w:hAnsiTheme="minorHAnsi"/>
          <w:sz w:val="22"/>
          <w:szCs w:val="22"/>
        </w:rPr>
        <w:t xml:space="preserve">d will be considered for </w:t>
      </w:r>
      <w:r w:rsidR="00F85606" w:rsidRPr="00295D23">
        <w:rPr>
          <w:rFonts w:asciiTheme="minorHAnsi" w:hAnsiTheme="minorHAnsi"/>
          <w:sz w:val="22"/>
          <w:szCs w:val="22"/>
        </w:rPr>
        <w:t xml:space="preserve">both Ride Quality and Joint Construction. </w:t>
      </w:r>
    </w:p>
    <w:p w14:paraId="18366060" w14:textId="77777777" w:rsidR="00F85606" w:rsidRPr="00295D23" w:rsidRDefault="00F85606" w:rsidP="00D4337C">
      <w:pPr>
        <w:ind w:left="450"/>
        <w:rPr>
          <w:rFonts w:asciiTheme="minorHAnsi" w:hAnsiTheme="minorHAnsi"/>
          <w:sz w:val="22"/>
          <w:szCs w:val="22"/>
        </w:rPr>
      </w:pPr>
    </w:p>
    <w:p w14:paraId="791BF539" w14:textId="77777777" w:rsidR="00F85606" w:rsidRPr="00D4337C" w:rsidRDefault="00F85606" w:rsidP="00D4337C">
      <w:pPr>
        <w:tabs>
          <w:tab w:val="left" w:pos="720"/>
        </w:tabs>
        <w:ind w:left="450"/>
        <w:rPr>
          <w:rFonts w:asciiTheme="minorHAnsi" w:hAnsiTheme="minorHAnsi"/>
          <w:b/>
          <w:bCs/>
          <w:iCs/>
          <w:color w:val="7030A0"/>
          <w:sz w:val="24"/>
          <w:szCs w:val="22"/>
        </w:rPr>
      </w:pPr>
      <w:r w:rsidRPr="00D4337C">
        <w:rPr>
          <w:rFonts w:asciiTheme="minorHAnsi" w:hAnsiTheme="minorHAnsi"/>
          <w:b/>
          <w:bCs/>
          <w:iCs/>
          <w:color w:val="7030A0"/>
          <w:sz w:val="24"/>
          <w:szCs w:val="22"/>
        </w:rPr>
        <w:t>Ride Quality</w:t>
      </w:r>
    </w:p>
    <w:p w14:paraId="409B8E4F" w14:textId="77777777" w:rsidR="00F85606" w:rsidRPr="00295D23" w:rsidRDefault="00F85606" w:rsidP="00D4337C">
      <w:pPr>
        <w:tabs>
          <w:tab w:val="left" w:pos="720"/>
        </w:tabs>
        <w:ind w:left="450"/>
        <w:rPr>
          <w:rFonts w:asciiTheme="minorHAnsi" w:hAnsiTheme="minorHAnsi"/>
          <w:sz w:val="22"/>
          <w:szCs w:val="22"/>
        </w:rPr>
      </w:pPr>
      <w:r w:rsidRPr="00295D23">
        <w:rPr>
          <w:rFonts w:asciiTheme="minorHAnsi" w:hAnsiTheme="minorHAnsi"/>
          <w:bCs/>
          <w:iCs/>
          <w:sz w:val="22"/>
          <w:szCs w:val="22"/>
        </w:rPr>
        <w:t>Ride Quality</w:t>
      </w:r>
      <w:r w:rsidR="00350E69">
        <w:rPr>
          <w:rFonts w:asciiTheme="minorHAnsi" w:hAnsiTheme="minorHAnsi"/>
          <w:sz w:val="22"/>
          <w:szCs w:val="22"/>
        </w:rPr>
        <w:t xml:space="preserve"> will be evaluated as the smoothness of the joint between lanes.  Bumps, </w:t>
      </w:r>
      <w:r w:rsidRPr="00295D23">
        <w:rPr>
          <w:rFonts w:asciiTheme="minorHAnsi" w:hAnsiTheme="minorHAnsi"/>
          <w:sz w:val="22"/>
          <w:szCs w:val="22"/>
        </w:rPr>
        <w:t xml:space="preserve">wheel chatter </w:t>
      </w:r>
      <w:r w:rsidR="00350E69">
        <w:rPr>
          <w:rFonts w:asciiTheme="minorHAnsi" w:hAnsiTheme="minorHAnsi"/>
          <w:sz w:val="22"/>
          <w:szCs w:val="22"/>
        </w:rPr>
        <w:t xml:space="preserve">and must grind areas </w:t>
      </w:r>
      <w:r w:rsidRPr="00295D23">
        <w:rPr>
          <w:rFonts w:asciiTheme="minorHAnsi" w:hAnsiTheme="minorHAnsi"/>
          <w:sz w:val="22"/>
          <w:szCs w:val="22"/>
        </w:rPr>
        <w:t xml:space="preserve">will </w:t>
      </w:r>
      <w:r w:rsidR="00350E69">
        <w:rPr>
          <w:rFonts w:asciiTheme="minorHAnsi" w:hAnsiTheme="minorHAnsi"/>
          <w:sz w:val="22"/>
          <w:szCs w:val="22"/>
        </w:rPr>
        <w:t xml:space="preserve">also </w:t>
      </w:r>
      <w:r w:rsidRPr="00295D23">
        <w:rPr>
          <w:rFonts w:asciiTheme="minorHAnsi" w:hAnsiTheme="minorHAnsi"/>
          <w:sz w:val="22"/>
          <w:szCs w:val="22"/>
        </w:rPr>
        <w:t xml:space="preserve">be </w:t>
      </w:r>
      <w:r w:rsidR="00350E69">
        <w:rPr>
          <w:rFonts w:asciiTheme="minorHAnsi" w:hAnsiTheme="minorHAnsi"/>
          <w:sz w:val="22"/>
          <w:szCs w:val="22"/>
        </w:rPr>
        <w:t>noted</w:t>
      </w:r>
      <w:r w:rsidRPr="00295D23">
        <w:rPr>
          <w:rFonts w:asciiTheme="minorHAnsi" w:hAnsiTheme="minorHAnsi"/>
          <w:sz w:val="22"/>
          <w:szCs w:val="22"/>
        </w:rPr>
        <w:t xml:space="preserve">. Transverse joints will be evaluated and considered as part of the Ride Quality judging.  </w:t>
      </w:r>
    </w:p>
    <w:p w14:paraId="2AAF3741" w14:textId="77777777" w:rsidR="00F85606" w:rsidRPr="00295D23" w:rsidRDefault="00F85606" w:rsidP="00D4337C">
      <w:pPr>
        <w:ind w:left="450"/>
        <w:rPr>
          <w:rFonts w:asciiTheme="minorHAnsi" w:hAnsiTheme="minorHAnsi"/>
          <w:sz w:val="22"/>
          <w:szCs w:val="22"/>
        </w:rPr>
      </w:pPr>
    </w:p>
    <w:p w14:paraId="1EE78831" w14:textId="77777777" w:rsidR="00F85606" w:rsidRPr="00295D23" w:rsidRDefault="00F85606" w:rsidP="00D4337C">
      <w:pPr>
        <w:ind w:left="450"/>
        <w:rPr>
          <w:rFonts w:asciiTheme="minorHAnsi" w:hAnsiTheme="minorHAnsi"/>
          <w:bCs/>
          <w:iCs/>
          <w:sz w:val="22"/>
          <w:szCs w:val="22"/>
        </w:rPr>
      </w:pPr>
      <w:r w:rsidRPr="00D4337C">
        <w:rPr>
          <w:rFonts w:asciiTheme="minorHAnsi" w:hAnsiTheme="minorHAnsi"/>
          <w:b/>
          <w:color w:val="7030A0"/>
          <w:sz w:val="24"/>
          <w:szCs w:val="22"/>
        </w:rPr>
        <w:t xml:space="preserve">Project Size </w:t>
      </w:r>
      <w:r w:rsidRPr="00295D23">
        <w:rPr>
          <w:rFonts w:asciiTheme="minorHAnsi" w:hAnsiTheme="minorHAnsi"/>
          <w:b/>
          <w:sz w:val="22"/>
          <w:szCs w:val="22"/>
        </w:rPr>
        <w:br/>
      </w:r>
      <w:r w:rsidRPr="00295D23">
        <w:rPr>
          <w:rFonts w:asciiTheme="minorHAnsi" w:hAnsiTheme="minorHAnsi"/>
          <w:bCs/>
          <w:iCs/>
          <w:sz w:val="22"/>
          <w:szCs w:val="22"/>
        </w:rPr>
        <w:t xml:space="preserve">The size of a project will be used when considering it for a </w:t>
      </w:r>
      <w:r w:rsidRPr="00295D23">
        <w:rPr>
          <w:rFonts w:asciiTheme="minorHAnsi" w:hAnsiTheme="minorHAnsi"/>
          <w:bCs/>
          <w:i/>
          <w:iCs/>
          <w:sz w:val="22"/>
          <w:szCs w:val="22"/>
        </w:rPr>
        <w:t>“Best in Colorado”</w:t>
      </w:r>
      <w:r w:rsidRPr="00295D23">
        <w:rPr>
          <w:rFonts w:asciiTheme="minorHAnsi" w:hAnsiTheme="minorHAnsi"/>
          <w:bCs/>
          <w:iCs/>
          <w:sz w:val="22"/>
          <w:szCs w:val="22"/>
        </w:rPr>
        <w:t xml:space="preserve"> Asphalt Pavement award. It is important to include quantities in section 5</w:t>
      </w:r>
      <w:r w:rsidR="006E55E8">
        <w:rPr>
          <w:rFonts w:asciiTheme="minorHAnsi" w:hAnsiTheme="minorHAnsi"/>
          <w:bCs/>
          <w:iCs/>
          <w:sz w:val="22"/>
          <w:szCs w:val="22"/>
        </w:rPr>
        <w:t>C</w:t>
      </w:r>
      <w:r w:rsidRPr="00295D23">
        <w:rPr>
          <w:rFonts w:asciiTheme="minorHAnsi" w:hAnsiTheme="minorHAnsi"/>
          <w:bCs/>
          <w:iCs/>
          <w:sz w:val="22"/>
          <w:szCs w:val="22"/>
        </w:rPr>
        <w:t xml:space="preserve"> of your submittal. </w:t>
      </w:r>
    </w:p>
    <w:p w14:paraId="33606F88" w14:textId="77777777" w:rsidR="00F85606" w:rsidRPr="00295D23" w:rsidRDefault="00F85606" w:rsidP="00D4337C">
      <w:pPr>
        <w:ind w:left="450"/>
        <w:rPr>
          <w:rFonts w:asciiTheme="minorHAnsi" w:hAnsiTheme="minorHAnsi"/>
          <w:sz w:val="22"/>
          <w:szCs w:val="22"/>
        </w:rPr>
      </w:pPr>
    </w:p>
    <w:p w14:paraId="15A382EF" w14:textId="77777777" w:rsidR="00F85606" w:rsidRPr="00D4337C" w:rsidRDefault="00F85606" w:rsidP="00D4337C">
      <w:pPr>
        <w:ind w:left="450"/>
        <w:rPr>
          <w:rFonts w:asciiTheme="minorHAnsi" w:hAnsiTheme="minorHAnsi"/>
          <w:b/>
          <w:color w:val="7030A0"/>
          <w:sz w:val="24"/>
          <w:szCs w:val="22"/>
        </w:rPr>
      </w:pPr>
      <w:r w:rsidRPr="00D4337C">
        <w:rPr>
          <w:rFonts w:asciiTheme="minorHAnsi" w:hAnsiTheme="minorHAnsi"/>
          <w:b/>
          <w:color w:val="7030A0"/>
          <w:sz w:val="24"/>
          <w:szCs w:val="22"/>
        </w:rPr>
        <w:t>Complexity/Difficulty</w:t>
      </w:r>
    </w:p>
    <w:p w14:paraId="3CE2CC16" w14:textId="62CA5BCE" w:rsidR="00F85606" w:rsidRPr="00295D23" w:rsidRDefault="00350E69" w:rsidP="00D4337C">
      <w:pPr>
        <w:ind w:left="450"/>
        <w:rPr>
          <w:rFonts w:asciiTheme="minorHAnsi" w:hAnsiTheme="minorHAnsi"/>
          <w:sz w:val="22"/>
          <w:szCs w:val="22"/>
        </w:rPr>
      </w:pPr>
      <w:r>
        <w:rPr>
          <w:rFonts w:asciiTheme="minorHAnsi" w:hAnsiTheme="minorHAnsi"/>
          <w:sz w:val="22"/>
          <w:szCs w:val="22"/>
        </w:rPr>
        <w:t>Impacts influencing the constructability, phasing and overall process of the project will be considered</w:t>
      </w:r>
      <w:r w:rsidR="006E55E8">
        <w:rPr>
          <w:rFonts w:asciiTheme="minorHAnsi" w:hAnsiTheme="minorHAnsi"/>
          <w:sz w:val="22"/>
          <w:szCs w:val="22"/>
        </w:rPr>
        <w:t xml:space="preserve">. </w:t>
      </w:r>
      <w:r w:rsidR="00D72440">
        <w:rPr>
          <w:rFonts w:asciiTheme="minorHAnsi" w:hAnsiTheme="minorHAnsi"/>
          <w:sz w:val="22"/>
          <w:szCs w:val="22"/>
        </w:rPr>
        <w:t>Elements to be scored include; Night Paving, Traffic Impacts, Number of mobilizations required to complete the project and other on-site considerations.</w:t>
      </w:r>
      <w:r w:rsidR="00F85606" w:rsidRPr="00295D23">
        <w:rPr>
          <w:rFonts w:asciiTheme="minorHAnsi" w:hAnsiTheme="minorHAnsi"/>
          <w:sz w:val="22"/>
          <w:szCs w:val="22"/>
        </w:rPr>
        <w:br/>
      </w:r>
    </w:p>
    <w:p w14:paraId="7BBD7274" w14:textId="3A76801C" w:rsidR="009463E7" w:rsidRPr="009463E7" w:rsidRDefault="00C36780" w:rsidP="009463E7">
      <w:pPr>
        <w:rPr>
          <w:rFonts w:asciiTheme="minorHAnsi" w:hAnsiTheme="minorHAnsi"/>
          <w:b/>
          <w:sz w:val="22"/>
          <w:szCs w:val="22"/>
        </w:rPr>
      </w:pPr>
      <w:r w:rsidRPr="00295D23">
        <w:rPr>
          <w:rFonts w:asciiTheme="minorHAnsi" w:hAnsiTheme="minorHAnsi"/>
          <w:sz w:val="22"/>
          <w:szCs w:val="22"/>
        </w:rPr>
        <w:br/>
        <w:t xml:space="preserve"> </w:t>
      </w:r>
      <w:r w:rsidR="009463E7" w:rsidRPr="009463E7">
        <w:rPr>
          <w:rFonts w:asciiTheme="minorHAnsi" w:hAnsiTheme="minorHAnsi"/>
          <w:sz w:val="22"/>
          <w:szCs w:val="22"/>
          <w:lang w:val="en-CA"/>
        </w:rPr>
        <w:fldChar w:fldCharType="begin"/>
      </w:r>
      <w:r w:rsidR="009463E7" w:rsidRPr="009463E7">
        <w:rPr>
          <w:rFonts w:asciiTheme="minorHAnsi" w:hAnsiTheme="minorHAnsi"/>
          <w:sz w:val="22"/>
          <w:szCs w:val="22"/>
          <w:lang w:val="en-CA"/>
        </w:rPr>
        <w:instrText xml:space="preserve"> SEQ CHAPTER \h \r 1</w:instrText>
      </w:r>
      <w:r w:rsidR="009463E7" w:rsidRPr="009463E7">
        <w:rPr>
          <w:rFonts w:asciiTheme="minorHAnsi" w:hAnsiTheme="minorHAnsi"/>
          <w:sz w:val="22"/>
          <w:szCs w:val="22"/>
          <w:lang w:val="en-CA"/>
        </w:rPr>
        <w:fldChar w:fldCharType="end"/>
      </w:r>
      <w:r w:rsidR="009463E7" w:rsidRPr="009463E7">
        <w:rPr>
          <w:rFonts w:asciiTheme="minorHAnsi" w:hAnsiTheme="minorHAnsi"/>
          <w:bCs/>
          <w:sz w:val="22"/>
          <w:szCs w:val="22"/>
        </w:rPr>
        <w:t>Projects will be evaluated by the judging team during the months of November, December and January</w:t>
      </w:r>
      <w:r w:rsidR="009463E7">
        <w:rPr>
          <w:rFonts w:asciiTheme="minorHAnsi" w:hAnsiTheme="minorHAnsi"/>
          <w:bCs/>
          <w:sz w:val="22"/>
          <w:szCs w:val="22"/>
        </w:rPr>
        <w:t>,</w:t>
      </w:r>
      <w:r w:rsidR="009463E7" w:rsidRPr="009463E7">
        <w:rPr>
          <w:rFonts w:asciiTheme="minorHAnsi" w:hAnsiTheme="minorHAnsi"/>
          <w:bCs/>
          <w:sz w:val="22"/>
          <w:szCs w:val="22"/>
        </w:rPr>
        <w:t xml:space="preserve"> weather permitting.</w:t>
      </w:r>
    </w:p>
    <w:p w14:paraId="2DDCC527" w14:textId="77777777" w:rsidR="006E55E8" w:rsidRDefault="006E55E8" w:rsidP="00506DA1">
      <w:pPr>
        <w:tabs>
          <w:tab w:val="left" w:pos="720"/>
        </w:tabs>
        <w:rPr>
          <w:rFonts w:asciiTheme="minorHAnsi" w:hAnsiTheme="minorHAnsi"/>
          <w:b/>
          <w:bCs/>
          <w:iCs/>
          <w:sz w:val="22"/>
          <w:szCs w:val="22"/>
        </w:rPr>
      </w:pPr>
    </w:p>
    <w:p w14:paraId="420DDBCD" w14:textId="77777777" w:rsidR="00F16FDD" w:rsidRDefault="00F16FDD">
      <w:pPr>
        <w:autoSpaceDE/>
        <w:autoSpaceDN/>
        <w:adjustRightInd/>
        <w:spacing w:after="200" w:line="276" w:lineRule="auto"/>
        <w:rPr>
          <w:rFonts w:asciiTheme="minorHAnsi" w:hAnsiTheme="minorHAnsi"/>
          <w:b/>
          <w:bCs/>
          <w:iCs/>
          <w:sz w:val="26"/>
          <w:szCs w:val="26"/>
        </w:rPr>
      </w:pPr>
      <w:r>
        <w:rPr>
          <w:rFonts w:asciiTheme="minorHAnsi" w:hAnsiTheme="minorHAnsi"/>
          <w:b/>
          <w:bCs/>
          <w:iCs/>
          <w:sz w:val="26"/>
          <w:szCs w:val="26"/>
        </w:rPr>
        <w:br w:type="page"/>
      </w:r>
    </w:p>
    <w:p w14:paraId="09842A22" w14:textId="00AB2DEF" w:rsidR="00B416CD" w:rsidRPr="006E55E8" w:rsidRDefault="00506DA1" w:rsidP="00506DA1">
      <w:pPr>
        <w:tabs>
          <w:tab w:val="left" w:pos="720"/>
        </w:tabs>
        <w:rPr>
          <w:rFonts w:asciiTheme="minorHAnsi" w:hAnsiTheme="minorHAnsi"/>
          <w:sz w:val="26"/>
          <w:szCs w:val="26"/>
        </w:rPr>
      </w:pPr>
      <w:r w:rsidRPr="006E55E8">
        <w:rPr>
          <w:rFonts w:asciiTheme="minorHAnsi" w:hAnsiTheme="minorHAnsi"/>
          <w:b/>
          <w:bCs/>
          <w:iCs/>
          <w:sz w:val="26"/>
          <w:szCs w:val="26"/>
        </w:rPr>
        <w:lastRenderedPageBreak/>
        <w:t>SCORING</w:t>
      </w:r>
      <w:r w:rsidR="00FD44D8" w:rsidRPr="006E55E8">
        <w:rPr>
          <w:rFonts w:asciiTheme="minorHAnsi" w:hAnsiTheme="minorHAnsi"/>
          <w:b/>
          <w:bCs/>
          <w:iCs/>
          <w:sz w:val="26"/>
          <w:szCs w:val="26"/>
        </w:rPr>
        <w:br/>
      </w:r>
    </w:p>
    <w:p w14:paraId="2E512056" w14:textId="77777777" w:rsidR="00B416CD" w:rsidRPr="00295D23" w:rsidRDefault="00D4337C" w:rsidP="00D4337C">
      <w:pPr>
        <w:ind w:left="360"/>
        <w:jc w:val="both"/>
        <w:rPr>
          <w:rFonts w:asciiTheme="minorHAnsi" w:hAnsiTheme="minorHAnsi"/>
          <w:sz w:val="22"/>
          <w:szCs w:val="22"/>
        </w:rPr>
      </w:pPr>
      <w:r>
        <w:rPr>
          <w:rFonts w:asciiTheme="minorHAnsi" w:hAnsiTheme="minorHAnsi"/>
          <w:sz w:val="22"/>
          <w:szCs w:val="22"/>
        </w:rPr>
        <w:t xml:space="preserve">Each </w:t>
      </w:r>
      <w:r w:rsidR="00023F42" w:rsidRPr="00295D23">
        <w:rPr>
          <w:rFonts w:asciiTheme="minorHAnsi" w:hAnsiTheme="minorHAnsi"/>
          <w:sz w:val="22"/>
          <w:szCs w:val="22"/>
        </w:rPr>
        <w:t>criterion</w:t>
      </w:r>
      <w:r w:rsidR="00B416CD" w:rsidRPr="00295D23">
        <w:rPr>
          <w:rFonts w:asciiTheme="minorHAnsi" w:hAnsiTheme="minorHAnsi"/>
          <w:sz w:val="22"/>
          <w:szCs w:val="22"/>
        </w:rPr>
        <w:t xml:space="preserve"> will</w:t>
      </w:r>
      <w:r>
        <w:rPr>
          <w:rFonts w:asciiTheme="minorHAnsi" w:hAnsiTheme="minorHAnsi"/>
          <w:sz w:val="22"/>
          <w:szCs w:val="22"/>
        </w:rPr>
        <w:t xml:space="preserve"> be scored </w:t>
      </w:r>
      <w:r w:rsidR="00B416CD" w:rsidRPr="00295D23">
        <w:rPr>
          <w:rFonts w:asciiTheme="minorHAnsi" w:hAnsiTheme="minorHAnsi"/>
          <w:sz w:val="22"/>
          <w:szCs w:val="22"/>
        </w:rPr>
        <w:t xml:space="preserve">on a scale from 0 to 10 with ten being </w:t>
      </w:r>
      <w:r w:rsidR="00C706B1" w:rsidRPr="00295D23">
        <w:rPr>
          <w:rFonts w:asciiTheme="minorHAnsi" w:hAnsiTheme="minorHAnsi"/>
          <w:sz w:val="22"/>
          <w:szCs w:val="22"/>
        </w:rPr>
        <w:t xml:space="preserve">the </w:t>
      </w:r>
      <w:r w:rsidR="00B416CD" w:rsidRPr="00295D23">
        <w:rPr>
          <w:rFonts w:asciiTheme="minorHAnsi" w:hAnsiTheme="minorHAnsi"/>
          <w:sz w:val="22"/>
          <w:szCs w:val="22"/>
        </w:rPr>
        <w:t>highest quality</w:t>
      </w:r>
      <w:r w:rsidR="00B03CB3">
        <w:rPr>
          <w:rFonts w:asciiTheme="minorHAnsi" w:hAnsiTheme="minorHAnsi"/>
          <w:sz w:val="22"/>
          <w:szCs w:val="22"/>
        </w:rPr>
        <w:t>.</w:t>
      </w:r>
      <w:r>
        <w:rPr>
          <w:rFonts w:asciiTheme="minorHAnsi" w:hAnsiTheme="minorHAnsi"/>
          <w:sz w:val="22"/>
          <w:szCs w:val="22"/>
        </w:rPr>
        <w:t xml:space="preserve"> </w:t>
      </w:r>
      <w:r w:rsidR="00B03CB3">
        <w:rPr>
          <w:rFonts w:asciiTheme="minorHAnsi" w:hAnsiTheme="minorHAnsi"/>
          <w:sz w:val="22"/>
          <w:szCs w:val="22"/>
        </w:rPr>
        <w:t>The scores are then</w:t>
      </w:r>
      <w:r w:rsidR="00B416CD" w:rsidRPr="00295D23">
        <w:rPr>
          <w:rFonts w:asciiTheme="minorHAnsi" w:hAnsiTheme="minorHAnsi"/>
          <w:sz w:val="22"/>
          <w:szCs w:val="22"/>
        </w:rPr>
        <w:t xml:space="preserve"> </w:t>
      </w:r>
      <w:r w:rsidR="00B03CB3">
        <w:rPr>
          <w:rFonts w:asciiTheme="minorHAnsi" w:hAnsiTheme="minorHAnsi"/>
          <w:sz w:val="22"/>
          <w:szCs w:val="22"/>
        </w:rPr>
        <w:t>multiplied by a</w:t>
      </w:r>
      <w:r w:rsidR="00466566" w:rsidRPr="00295D23">
        <w:rPr>
          <w:rFonts w:asciiTheme="minorHAnsi" w:hAnsiTheme="minorHAnsi"/>
          <w:sz w:val="22"/>
          <w:szCs w:val="22"/>
        </w:rPr>
        <w:t xml:space="preserve"> weight f</w:t>
      </w:r>
      <w:r w:rsidR="00B03CB3">
        <w:rPr>
          <w:rFonts w:asciiTheme="minorHAnsi" w:hAnsiTheme="minorHAnsi"/>
          <w:sz w:val="22"/>
          <w:szCs w:val="22"/>
        </w:rPr>
        <w:t>actor</w:t>
      </w:r>
      <w:r w:rsidR="00B416CD" w:rsidRPr="00295D23">
        <w:rPr>
          <w:rFonts w:asciiTheme="minorHAnsi" w:hAnsiTheme="minorHAnsi"/>
          <w:sz w:val="22"/>
          <w:szCs w:val="22"/>
        </w:rPr>
        <w:t xml:space="preserve">.  The weight given each </w:t>
      </w:r>
      <w:r w:rsidR="00B15E26" w:rsidRPr="00295D23">
        <w:rPr>
          <w:rFonts w:asciiTheme="minorHAnsi" w:hAnsiTheme="minorHAnsi"/>
          <w:sz w:val="22"/>
          <w:szCs w:val="22"/>
        </w:rPr>
        <w:t>criterion</w:t>
      </w:r>
      <w:r w:rsidR="00B416CD" w:rsidRPr="00295D23">
        <w:rPr>
          <w:rFonts w:asciiTheme="minorHAnsi" w:hAnsiTheme="minorHAnsi"/>
          <w:sz w:val="22"/>
          <w:szCs w:val="22"/>
        </w:rPr>
        <w:t xml:space="preserve"> is based on the significance of what the traveling public</w:t>
      </w:r>
      <w:r w:rsidR="00F36D2A" w:rsidRPr="00295D23">
        <w:rPr>
          <w:rFonts w:asciiTheme="minorHAnsi" w:hAnsiTheme="minorHAnsi"/>
          <w:sz w:val="22"/>
          <w:szCs w:val="22"/>
        </w:rPr>
        <w:t xml:space="preserve"> will see and feel </w:t>
      </w:r>
      <w:r w:rsidR="00B416CD" w:rsidRPr="00295D23">
        <w:rPr>
          <w:rFonts w:asciiTheme="minorHAnsi" w:hAnsiTheme="minorHAnsi"/>
          <w:sz w:val="22"/>
          <w:szCs w:val="22"/>
        </w:rPr>
        <w:t xml:space="preserve">as well as which criteria </w:t>
      </w:r>
      <w:r w:rsidR="00B03CB3">
        <w:rPr>
          <w:rFonts w:asciiTheme="minorHAnsi" w:hAnsiTheme="minorHAnsi"/>
          <w:sz w:val="22"/>
          <w:szCs w:val="22"/>
        </w:rPr>
        <w:t xml:space="preserve">has </w:t>
      </w:r>
      <w:r w:rsidR="000823F9" w:rsidRPr="00295D23">
        <w:rPr>
          <w:rFonts w:asciiTheme="minorHAnsi" w:hAnsiTheme="minorHAnsi"/>
          <w:sz w:val="22"/>
          <w:szCs w:val="22"/>
        </w:rPr>
        <w:t>significant effect on the serviceability of the pavement</w:t>
      </w:r>
      <w:r w:rsidR="00B416CD" w:rsidRPr="00295D23">
        <w:rPr>
          <w:rFonts w:asciiTheme="minorHAnsi" w:hAnsiTheme="minorHAnsi"/>
          <w:sz w:val="22"/>
          <w:szCs w:val="22"/>
        </w:rPr>
        <w:t>.</w:t>
      </w:r>
    </w:p>
    <w:p w14:paraId="79524FBE" w14:textId="77777777" w:rsidR="00B416CD" w:rsidRPr="00295D23" w:rsidRDefault="00B416CD" w:rsidP="00B416CD">
      <w:pPr>
        <w:rPr>
          <w:rFonts w:asciiTheme="minorHAnsi" w:hAnsiTheme="minorHAnsi"/>
          <w:sz w:val="22"/>
          <w:szCs w:val="22"/>
        </w:rPr>
      </w:pPr>
    </w:p>
    <w:p w14:paraId="65CA1752" w14:textId="77777777" w:rsidR="00B416CD" w:rsidRPr="00295D23" w:rsidRDefault="00B416CD" w:rsidP="004E491A">
      <w:pPr>
        <w:tabs>
          <w:tab w:val="left" w:pos="720"/>
          <w:tab w:val="left" w:pos="1440"/>
          <w:tab w:val="left" w:pos="2160"/>
          <w:tab w:val="left" w:pos="2880"/>
          <w:tab w:val="left" w:pos="3600"/>
          <w:tab w:val="left" w:pos="4320"/>
          <w:tab w:val="left" w:pos="5040"/>
          <w:tab w:val="left" w:pos="5760"/>
        </w:tabs>
        <w:ind w:left="7290" w:hanging="5850"/>
        <w:jc w:val="both"/>
        <w:rPr>
          <w:rFonts w:asciiTheme="minorHAnsi" w:hAnsiTheme="minorHAnsi"/>
          <w:sz w:val="22"/>
          <w:szCs w:val="22"/>
        </w:rPr>
      </w:pPr>
      <w:r w:rsidRPr="00295D23">
        <w:rPr>
          <w:rFonts w:asciiTheme="minorHAnsi" w:hAnsiTheme="minorHAnsi"/>
          <w:sz w:val="22"/>
          <w:szCs w:val="22"/>
          <w:u w:val="single"/>
        </w:rPr>
        <w:t>Criteria</w:t>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u w:val="single"/>
        </w:rPr>
        <w:t>Weight Factor</w:t>
      </w:r>
    </w:p>
    <w:p w14:paraId="14ED82D4" w14:textId="77777777" w:rsidR="00B416CD" w:rsidRPr="00295D23" w:rsidRDefault="005C65F5" w:rsidP="004E491A">
      <w:pPr>
        <w:tabs>
          <w:tab w:val="left" w:pos="720"/>
          <w:tab w:val="left" w:pos="1440"/>
          <w:tab w:val="left" w:pos="2160"/>
          <w:tab w:val="left" w:pos="2880"/>
          <w:tab w:val="left" w:pos="3600"/>
          <w:tab w:val="left" w:pos="4320"/>
          <w:tab w:val="left" w:pos="5040"/>
          <w:tab w:val="left" w:pos="5760"/>
          <w:tab w:val="left" w:pos="6480"/>
        </w:tabs>
        <w:ind w:left="8010" w:hanging="6570"/>
        <w:jc w:val="both"/>
        <w:rPr>
          <w:rFonts w:asciiTheme="minorHAnsi" w:hAnsiTheme="minorHAnsi"/>
          <w:sz w:val="22"/>
          <w:szCs w:val="22"/>
        </w:rPr>
      </w:pPr>
      <w:r w:rsidRPr="00295D23">
        <w:rPr>
          <w:rFonts w:asciiTheme="minorHAnsi" w:hAnsiTheme="minorHAnsi"/>
          <w:sz w:val="22"/>
          <w:szCs w:val="22"/>
        </w:rPr>
        <w:t>Overall Appearance</w:t>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t>7</w:t>
      </w:r>
    </w:p>
    <w:p w14:paraId="76C0B0EA" w14:textId="77777777" w:rsidR="00B416CD" w:rsidRPr="00295D23" w:rsidRDefault="005C65F5" w:rsidP="004E491A">
      <w:pPr>
        <w:tabs>
          <w:tab w:val="left" w:pos="720"/>
          <w:tab w:val="left" w:pos="1440"/>
          <w:tab w:val="left" w:pos="2160"/>
          <w:tab w:val="left" w:pos="2880"/>
          <w:tab w:val="left" w:pos="3600"/>
          <w:tab w:val="left" w:pos="4320"/>
          <w:tab w:val="left" w:pos="5040"/>
          <w:tab w:val="left" w:pos="5760"/>
          <w:tab w:val="left" w:pos="6480"/>
        </w:tabs>
        <w:ind w:left="8010" w:hanging="6570"/>
        <w:jc w:val="both"/>
        <w:rPr>
          <w:rFonts w:asciiTheme="minorHAnsi" w:hAnsiTheme="minorHAnsi"/>
          <w:sz w:val="22"/>
          <w:szCs w:val="22"/>
        </w:rPr>
      </w:pPr>
      <w:r w:rsidRPr="00295D23">
        <w:rPr>
          <w:rFonts w:asciiTheme="minorHAnsi" w:hAnsiTheme="minorHAnsi"/>
          <w:sz w:val="22"/>
          <w:szCs w:val="22"/>
        </w:rPr>
        <w:t>Segregation</w:t>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00F85606" w:rsidRPr="00295D23">
        <w:rPr>
          <w:rFonts w:asciiTheme="minorHAnsi" w:hAnsiTheme="minorHAnsi"/>
          <w:sz w:val="22"/>
          <w:szCs w:val="22"/>
        </w:rPr>
        <w:t>5</w:t>
      </w:r>
    </w:p>
    <w:p w14:paraId="59500029" w14:textId="28B6273C" w:rsidR="00F85606" w:rsidRPr="00F16FDD" w:rsidRDefault="00561BC5" w:rsidP="004E491A">
      <w:pPr>
        <w:tabs>
          <w:tab w:val="left" w:pos="720"/>
          <w:tab w:val="left" w:pos="1440"/>
          <w:tab w:val="left" w:pos="2160"/>
          <w:tab w:val="left" w:pos="2880"/>
          <w:tab w:val="left" w:pos="3600"/>
          <w:tab w:val="left" w:pos="4320"/>
          <w:tab w:val="left" w:pos="5040"/>
          <w:tab w:val="left" w:pos="5760"/>
          <w:tab w:val="left" w:pos="6480"/>
        </w:tabs>
        <w:ind w:left="8010" w:hanging="6570"/>
        <w:jc w:val="both"/>
        <w:rPr>
          <w:rFonts w:asciiTheme="minorHAnsi" w:hAnsiTheme="minorHAnsi"/>
          <w:b/>
          <w:bCs/>
          <w:sz w:val="22"/>
          <w:szCs w:val="22"/>
        </w:rPr>
      </w:pPr>
      <w:r w:rsidRPr="00F16FDD">
        <w:rPr>
          <w:rFonts w:asciiTheme="minorHAnsi" w:hAnsiTheme="minorHAnsi"/>
          <w:b/>
          <w:bCs/>
          <w:sz w:val="22"/>
          <w:szCs w:val="22"/>
        </w:rPr>
        <w:t xml:space="preserve">Longitudinal </w:t>
      </w:r>
      <w:r w:rsidR="00B03CB3" w:rsidRPr="00F16FDD">
        <w:rPr>
          <w:rFonts w:asciiTheme="minorHAnsi" w:hAnsiTheme="minorHAnsi"/>
          <w:b/>
          <w:bCs/>
          <w:sz w:val="22"/>
          <w:szCs w:val="22"/>
        </w:rPr>
        <w:t>Joints</w:t>
      </w:r>
      <w:r w:rsidR="00F85606" w:rsidRPr="00F16FDD">
        <w:rPr>
          <w:rFonts w:asciiTheme="minorHAnsi" w:hAnsiTheme="minorHAnsi"/>
          <w:b/>
          <w:bCs/>
          <w:sz w:val="22"/>
          <w:szCs w:val="22"/>
        </w:rPr>
        <w:tab/>
      </w:r>
      <w:r w:rsidR="00F85606" w:rsidRPr="00F16FDD">
        <w:rPr>
          <w:rFonts w:asciiTheme="minorHAnsi" w:hAnsiTheme="minorHAnsi"/>
          <w:b/>
          <w:bCs/>
          <w:sz w:val="22"/>
          <w:szCs w:val="22"/>
        </w:rPr>
        <w:tab/>
      </w:r>
      <w:r w:rsidR="00F85606" w:rsidRPr="00F16FDD">
        <w:rPr>
          <w:rFonts w:asciiTheme="minorHAnsi" w:hAnsiTheme="minorHAnsi"/>
          <w:b/>
          <w:bCs/>
          <w:sz w:val="22"/>
          <w:szCs w:val="22"/>
        </w:rPr>
        <w:tab/>
        <w:t>6</w:t>
      </w:r>
      <w:r w:rsidR="00F16FDD" w:rsidRPr="00F16FDD">
        <w:rPr>
          <w:rFonts w:asciiTheme="minorHAnsi" w:hAnsiTheme="minorHAnsi"/>
          <w:b/>
          <w:bCs/>
          <w:sz w:val="22"/>
          <w:szCs w:val="22"/>
        </w:rPr>
        <w:t>*</w:t>
      </w:r>
    </w:p>
    <w:p w14:paraId="6D23082C" w14:textId="77777777" w:rsidR="00B416CD" w:rsidRPr="00295D23" w:rsidRDefault="00561BC5" w:rsidP="004E491A">
      <w:pPr>
        <w:tabs>
          <w:tab w:val="left" w:pos="720"/>
          <w:tab w:val="left" w:pos="1440"/>
          <w:tab w:val="left" w:pos="2160"/>
          <w:tab w:val="left" w:pos="2880"/>
          <w:tab w:val="left" w:pos="3600"/>
          <w:tab w:val="left" w:pos="4320"/>
          <w:tab w:val="left" w:pos="5040"/>
          <w:tab w:val="left" w:pos="5760"/>
          <w:tab w:val="left" w:pos="6480"/>
        </w:tabs>
        <w:ind w:left="8010" w:hanging="6570"/>
        <w:jc w:val="both"/>
        <w:rPr>
          <w:rFonts w:asciiTheme="minorHAnsi" w:hAnsiTheme="minorHAnsi"/>
          <w:sz w:val="22"/>
          <w:szCs w:val="22"/>
        </w:rPr>
      </w:pPr>
      <w:r w:rsidRPr="00295D23">
        <w:rPr>
          <w:rFonts w:asciiTheme="minorHAnsi" w:hAnsiTheme="minorHAnsi"/>
          <w:sz w:val="22"/>
          <w:szCs w:val="22"/>
        </w:rPr>
        <w:t xml:space="preserve">Transverse </w:t>
      </w:r>
      <w:r w:rsidR="005C65F5" w:rsidRPr="00295D23">
        <w:rPr>
          <w:rFonts w:asciiTheme="minorHAnsi" w:hAnsiTheme="minorHAnsi"/>
          <w:sz w:val="22"/>
          <w:szCs w:val="22"/>
        </w:rPr>
        <w:t>Joint</w:t>
      </w:r>
      <w:r w:rsidR="00B03CB3">
        <w:rPr>
          <w:rFonts w:asciiTheme="minorHAnsi" w:hAnsiTheme="minorHAnsi"/>
          <w:sz w:val="22"/>
          <w:szCs w:val="22"/>
        </w:rPr>
        <w:t>s</w:t>
      </w:r>
      <w:r w:rsidR="005C65F5" w:rsidRPr="00295D23">
        <w:rPr>
          <w:rFonts w:asciiTheme="minorHAnsi" w:hAnsiTheme="minorHAnsi"/>
          <w:sz w:val="22"/>
          <w:szCs w:val="22"/>
        </w:rPr>
        <w:t xml:space="preserve">                </w:t>
      </w:r>
      <w:r w:rsidR="00F85606" w:rsidRPr="00295D23">
        <w:rPr>
          <w:rFonts w:asciiTheme="minorHAnsi" w:hAnsiTheme="minorHAnsi"/>
          <w:sz w:val="22"/>
          <w:szCs w:val="22"/>
        </w:rPr>
        <w:tab/>
      </w:r>
      <w:r w:rsidR="00F85606" w:rsidRPr="00295D23">
        <w:rPr>
          <w:rFonts w:asciiTheme="minorHAnsi" w:hAnsiTheme="minorHAnsi"/>
          <w:sz w:val="22"/>
          <w:szCs w:val="22"/>
        </w:rPr>
        <w:tab/>
        <w:t>3</w:t>
      </w:r>
      <w:r w:rsidR="005C65F5" w:rsidRPr="00295D23">
        <w:rPr>
          <w:rFonts w:asciiTheme="minorHAnsi" w:hAnsiTheme="minorHAnsi"/>
          <w:sz w:val="22"/>
          <w:szCs w:val="22"/>
        </w:rPr>
        <w:tab/>
      </w:r>
      <w:r w:rsidR="005C65F5" w:rsidRPr="00295D23">
        <w:rPr>
          <w:rFonts w:asciiTheme="minorHAnsi" w:hAnsiTheme="minorHAnsi"/>
          <w:sz w:val="22"/>
          <w:szCs w:val="22"/>
        </w:rPr>
        <w:tab/>
      </w:r>
    </w:p>
    <w:p w14:paraId="5D4B78B5" w14:textId="513D23B0" w:rsidR="007D083D" w:rsidRPr="00295D23" w:rsidRDefault="00B416CD" w:rsidP="00B27ED2">
      <w:pPr>
        <w:tabs>
          <w:tab w:val="left" w:pos="720"/>
          <w:tab w:val="left" w:pos="1440"/>
          <w:tab w:val="left" w:pos="2160"/>
          <w:tab w:val="left" w:pos="2880"/>
          <w:tab w:val="left" w:pos="3600"/>
          <w:tab w:val="left" w:pos="4320"/>
          <w:tab w:val="left" w:pos="5040"/>
          <w:tab w:val="left" w:pos="5760"/>
          <w:tab w:val="left" w:pos="6480"/>
        </w:tabs>
        <w:ind w:left="8010" w:hanging="6570"/>
        <w:jc w:val="both"/>
        <w:rPr>
          <w:rFonts w:asciiTheme="minorHAnsi" w:hAnsiTheme="minorHAnsi"/>
          <w:sz w:val="22"/>
          <w:szCs w:val="22"/>
        </w:rPr>
      </w:pPr>
      <w:r w:rsidRPr="00295D23">
        <w:rPr>
          <w:rFonts w:asciiTheme="minorHAnsi" w:hAnsiTheme="minorHAnsi"/>
          <w:sz w:val="22"/>
          <w:szCs w:val="22"/>
        </w:rPr>
        <w:t>Ride Quality</w:t>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Pr="00295D23">
        <w:rPr>
          <w:rFonts w:asciiTheme="minorHAnsi" w:hAnsiTheme="minorHAnsi"/>
          <w:sz w:val="22"/>
          <w:szCs w:val="22"/>
        </w:rPr>
        <w:tab/>
      </w:r>
      <w:r w:rsidR="00B27ED2">
        <w:rPr>
          <w:rFonts w:asciiTheme="minorHAnsi" w:hAnsiTheme="minorHAnsi"/>
          <w:sz w:val="22"/>
          <w:szCs w:val="22"/>
        </w:rPr>
        <w:t>6</w:t>
      </w:r>
      <w:r w:rsidR="00466566" w:rsidRPr="00295D23">
        <w:rPr>
          <w:rFonts w:asciiTheme="minorHAnsi" w:hAnsiTheme="minorHAnsi"/>
          <w:sz w:val="22"/>
          <w:szCs w:val="22"/>
        </w:rPr>
        <w:tab/>
      </w:r>
      <w:r w:rsidR="00466566" w:rsidRPr="00295D23">
        <w:rPr>
          <w:rFonts w:asciiTheme="minorHAnsi" w:hAnsiTheme="minorHAnsi"/>
          <w:sz w:val="22"/>
          <w:szCs w:val="22"/>
        </w:rPr>
        <w:tab/>
      </w:r>
      <w:r w:rsidR="00466566" w:rsidRPr="00295D23">
        <w:rPr>
          <w:rFonts w:asciiTheme="minorHAnsi" w:hAnsiTheme="minorHAnsi"/>
          <w:sz w:val="22"/>
          <w:szCs w:val="22"/>
        </w:rPr>
        <w:tab/>
      </w:r>
      <w:r w:rsidR="00466566" w:rsidRPr="00295D23">
        <w:rPr>
          <w:rFonts w:asciiTheme="minorHAnsi" w:hAnsiTheme="minorHAnsi"/>
          <w:sz w:val="22"/>
          <w:szCs w:val="22"/>
        </w:rPr>
        <w:tab/>
      </w:r>
    </w:p>
    <w:p w14:paraId="33628EE6" w14:textId="21952509" w:rsidR="00B416CD" w:rsidRDefault="00C36780" w:rsidP="00C36780">
      <w:pPr>
        <w:tabs>
          <w:tab w:val="left" w:pos="720"/>
          <w:tab w:val="left" w:pos="1440"/>
          <w:tab w:val="left" w:pos="2160"/>
          <w:tab w:val="left" w:pos="2880"/>
          <w:tab w:val="left" w:pos="3600"/>
          <w:tab w:val="left" w:pos="4320"/>
          <w:tab w:val="left" w:pos="5040"/>
          <w:tab w:val="left" w:pos="5760"/>
          <w:tab w:val="left" w:pos="6480"/>
        </w:tabs>
        <w:ind w:left="8010" w:hanging="6570"/>
        <w:rPr>
          <w:rFonts w:asciiTheme="minorHAnsi" w:hAnsiTheme="minorHAnsi"/>
          <w:sz w:val="22"/>
          <w:szCs w:val="22"/>
        </w:rPr>
      </w:pPr>
      <w:r w:rsidRPr="00295D23">
        <w:rPr>
          <w:rFonts w:asciiTheme="minorHAnsi" w:hAnsiTheme="minorHAnsi"/>
          <w:sz w:val="22"/>
          <w:szCs w:val="22"/>
        </w:rPr>
        <w:t>Complexity</w:t>
      </w:r>
      <w:r w:rsidR="00BF342C" w:rsidRPr="00295D23">
        <w:rPr>
          <w:rFonts w:asciiTheme="minorHAnsi" w:hAnsiTheme="minorHAnsi"/>
          <w:sz w:val="22"/>
          <w:szCs w:val="22"/>
        </w:rPr>
        <w:t>/Difficulty</w:t>
      </w:r>
      <w:r w:rsidRPr="00295D23">
        <w:rPr>
          <w:rFonts w:asciiTheme="minorHAnsi" w:hAnsiTheme="minorHAnsi"/>
          <w:sz w:val="22"/>
          <w:szCs w:val="22"/>
        </w:rPr>
        <w:tab/>
      </w:r>
      <w:r w:rsidR="0014087A">
        <w:rPr>
          <w:rFonts w:asciiTheme="minorHAnsi" w:hAnsiTheme="minorHAnsi"/>
          <w:sz w:val="22"/>
          <w:szCs w:val="22"/>
        </w:rPr>
        <w:t xml:space="preserve">        </w:t>
      </w:r>
      <w:r w:rsidR="0014087A" w:rsidRPr="0014087A">
        <w:rPr>
          <w:rFonts w:asciiTheme="minorHAnsi" w:hAnsiTheme="minorHAnsi"/>
          <w:i/>
          <w:iCs/>
          <w:sz w:val="18"/>
          <w:szCs w:val="18"/>
        </w:rPr>
        <w:t>Partially</w:t>
      </w:r>
      <w:r w:rsidR="0014087A">
        <w:rPr>
          <w:rFonts w:asciiTheme="minorHAnsi" w:hAnsiTheme="minorHAnsi"/>
          <w:sz w:val="22"/>
          <w:szCs w:val="22"/>
        </w:rPr>
        <w:t xml:space="preserve"> </w:t>
      </w:r>
      <w:r w:rsidR="0014087A">
        <w:rPr>
          <w:rFonts w:asciiTheme="minorHAnsi" w:hAnsiTheme="minorHAnsi"/>
          <w:i/>
          <w:sz w:val="18"/>
          <w:szCs w:val="22"/>
        </w:rPr>
        <w:t>p</w:t>
      </w:r>
      <w:r w:rsidR="0014087A">
        <w:rPr>
          <w:rFonts w:asciiTheme="minorHAnsi" w:hAnsiTheme="minorHAnsi"/>
          <w:i/>
          <w:sz w:val="18"/>
          <w:szCs w:val="22"/>
        </w:rPr>
        <w:t>re-s</w:t>
      </w:r>
      <w:r w:rsidR="0014087A" w:rsidRPr="00B27ED2">
        <w:rPr>
          <w:rFonts w:asciiTheme="minorHAnsi" w:hAnsiTheme="minorHAnsi"/>
          <w:i/>
          <w:sz w:val="18"/>
          <w:szCs w:val="22"/>
        </w:rPr>
        <w:t>cored</w:t>
      </w:r>
      <w:r w:rsidR="0014087A">
        <w:rPr>
          <w:rFonts w:asciiTheme="minorHAnsi" w:hAnsiTheme="minorHAnsi"/>
          <w:i/>
          <w:sz w:val="18"/>
          <w:szCs w:val="22"/>
        </w:rPr>
        <w:t xml:space="preserve"> by CAPA</w:t>
      </w:r>
      <w:r w:rsidR="0014087A" w:rsidRPr="00B27ED2">
        <w:rPr>
          <w:rFonts w:asciiTheme="minorHAnsi" w:hAnsiTheme="minorHAnsi"/>
          <w:i/>
          <w:sz w:val="18"/>
          <w:szCs w:val="22"/>
        </w:rPr>
        <w:t xml:space="preserve"> </w:t>
      </w:r>
      <w:proofErr w:type="gramStart"/>
      <w:r w:rsidR="0014087A">
        <w:rPr>
          <w:rFonts w:asciiTheme="minorHAnsi" w:hAnsiTheme="minorHAnsi"/>
          <w:i/>
          <w:sz w:val="18"/>
          <w:szCs w:val="22"/>
        </w:rPr>
        <w:t>and also</w:t>
      </w:r>
      <w:proofErr w:type="gramEnd"/>
      <w:r w:rsidR="0014087A">
        <w:rPr>
          <w:rFonts w:asciiTheme="minorHAnsi" w:hAnsiTheme="minorHAnsi"/>
          <w:i/>
          <w:sz w:val="18"/>
          <w:szCs w:val="22"/>
        </w:rPr>
        <w:t xml:space="preserve"> judged in the field</w:t>
      </w:r>
    </w:p>
    <w:p w14:paraId="5707CDD0" w14:textId="5908F5C1" w:rsidR="00B27ED2" w:rsidRPr="00295D23" w:rsidRDefault="00B27ED2" w:rsidP="00C36780">
      <w:pPr>
        <w:tabs>
          <w:tab w:val="left" w:pos="720"/>
          <w:tab w:val="left" w:pos="1440"/>
          <w:tab w:val="left" w:pos="2160"/>
          <w:tab w:val="left" w:pos="2880"/>
          <w:tab w:val="left" w:pos="3600"/>
          <w:tab w:val="left" w:pos="4320"/>
          <w:tab w:val="left" w:pos="5040"/>
          <w:tab w:val="left" w:pos="5760"/>
          <w:tab w:val="left" w:pos="6480"/>
        </w:tabs>
        <w:ind w:left="8010" w:hanging="6570"/>
        <w:rPr>
          <w:rFonts w:asciiTheme="minorHAnsi" w:hAnsiTheme="minorHAnsi"/>
          <w:sz w:val="22"/>
          <w:szCs w:val="22"/>
        </w:rPr>
      </w:pPr>
      <w:r w:rsidRPr="00295D23">
        <w:rPr>
          <w:rFonts w:asciiTheme="minorHAnsi" w:hAnsiTheme="minorHAnsi"/>
          <w:sz w:val="22"/>
          <w:szCs w:val="22"/>
        </w:rPr>
        <w:t>Project Size</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i/>
          <w:sz w:val="18"/>
          <w:szCs w:val="22"/>
        </w:rPr>
        <w:t>Pre-s</w:t>
      </w:r>
      <w:r w:rsidRPr="00B27ED2">
        <w:rPr>
          <w:rFonts w:asciiTheme="minorHAnsi" w:hAnsiTheme="minorHAnsi"/>
          <w:i/>
          <w:sz w:val="18"/>
          <w:szCs w:val="22"/>
        </w:rPr>
        <w:t>cored</w:t>
      </w:r>
      <w:r>
        <w:rPr>
          <w:rFonts w:asciiTheme="minorHAnsi" w:hAnsiTheme="minorHAnsi"/>
          <w:i/>
          <w:sz w:val="18"/>
          <w:szCs w:val="22"/>
        </w:rPr>
        <w:t xml:space="preserve"> by CAPA</w:t>
      </w:r>
      <w:r w:rsidRPr="00B27ED2">
        <w:rPr>
          <w:rFonts w:asciiTheme="minorHAnsi" w:hAnsiTheme="minorHAnsi"/>
          <w:i/>
          <w:sz w:val="18"/>
          <w:szCs w:val="22"/>
        </w:rPr>
        <w:t xml:space="preserve"> based on tonnage placed/SY treated</w:t>
      </w:r>
    </w:p>
    <w:p w14:paraId="0A373128" w14:textId="77777777" w:rsidR="00B416CD" w:rsidRPr="00295D23" w:rsidRDefault="00B416CD" w:rsidP="00B416CD">
      <w:pPr>
        <w:rPr>
          <w:rFonts w:asciiTheme="minorHAnsi" w:hAnsiTheme="minorHAnsi"/>
          <w:sz w:val="22"/>
          <w:szCs w:val="22"/>
        </w:rPr>
      </w:pPr>
    </w:p>
    <w:p w14:paraId="0CC30A83" w14:textId="43463930" w:rsidR="00706EA3" w:rsidRPr="00295D23" w:rsidRDefault="00B03CB3" w:rsidP="00F16FDD">
      <w:pPr>
        <w:ind w:left="360"/>
        <w:jc w:val="both"/>
        <w:rPr>
          <w:rFonts w:asciiTheme="minorHAnsi" w:hAnsiTheme="minorHAnsi"/>
          <w:sz w:val="22"/>
          <w:szCs w:val="22"/>
        </w:rPr>
      </w:pPr>
      <w:r>
        <w:rPr>
          <w:rFonts w:asciiTheme="minorHAnsi" w:hAnsiTheme="minorHAnsi"/>
          <w:sz w:val="22"/>
          <w:szCs w:val="22"/>
        </w:rPr>
        <w:t>The winner for</w:t>
      </w:r>
      <w:r w:rsidR="00BD14F2">
        <w:rPr>
          <w:rFonts w:asciiTheme="minorHAnsi" w:hAnsiTheme="minorHAnsi"/>
          <w:sz w:val="22"/>
          <w:szCs w:val="22"/>
        </w:rPr>
        <w:t xml:space="preserve"> each category</w:t>
      </w:r>
      <w:r w:rsidR="00B416CD" w:rsidRPr="00295D23">
        <w:rPr>
          <w:rFonts w:asciiTheme="minorHAnsi" w:hAnsiTheme="minorHAnsi"/>
          <w:sz w:val="22"/>
          <w:szCs w:val="22"/>
        </w:rPr>
        <w:t xml:space="preserve"> will</w:t>
      </w:r>
      <w:r>
        <w:rPr>
          <w:rFonts w:asciiTheme="minorHAnsi" w:hAnsiTheme="minorHAnsi"/>
          <w:sz w:val="22"/>
          <w:szCs w:val="22"/>
        </w:rPr>
        <w:t xml:space="preserve"> be the highest weighted score</w:t>
      </w:r>
      <w:r w:rsidR="00B416CD" w:rsidRPr="00295D23">
        <w:rPr>
          <w:rFonts w:asciiTheme="minorHAnsi" w:hAnsiTheme="minorHAnsi"/>
          <w:sz w:val="22"/>
          <w:szCs w:val="22"/>
        </w:rPr>
        <w:t>.</w:t>
      </w:r>
      <w:r w:rsidR="00083402" w:rsidRPr="00295D23">
        <w:rPr>
          <w:rFonts w:asciiTheme="minorHAnsi" w:hAnsiTheme="minorHAnsi"/>
          <w:sz w:val="22"/>
          <w:szCs w:val="22"/>
        </w:rPr>
        <w:t xml:space="preserve"> </w:t>
      </w:r>
      <w:r>
        <w:rPr>
          <w:rFonts w:asciiTheme="minorHAnsi" w:hAnsiTheme="minorHAnsi"/>
          <w:sz w:val="22"/>
          <w:szCs w:val="22"/>
        </w:rPr>
        <w:t xml:space="preserve">A maximum of </w:t>
      </w:r>
      <w:r w:rsidR="00083402" w:rsidRPr="00295D23">
        <w:rPr>
          <w:rFonts w:asciiTheme="minorHAnsi" w:hAnsiTheme="minorHAnsi"/>
          <w:sz w:val="22"/>
          <w:szCs w:val="22"/>
        </w:rPr>
        <w:t>350 points are possible</w:t>
      </w:r>
      <w:r>
        <w:rPr>
          <w:rFonts w:asciiTheme="minorHAnsi" w:hAnsiTheme="minorHAnsi"/>
          <w:sz w:val="22"/>
          <w:szCs w:val="22"/>
        </w:rPr>
        <w:t xml:space="preserve">.  Projects must score </w:t>
      </w:r>
      <w:r w:rsidR="00083402" w:rsidRPr="00295D23">
        <w:rPr>
          <w:rFonts w:asciiTheme="minorHAnsi" w:hAnsiTheme="minorHAnsi"/>
          <w:sz w:val="22"/>
          <w:szCs w:val="22"/>
        </w:rPr>
        <w:t>a mi</w:t>
      </w:r>
      <w:r w:rsidR="00DF319F">
        <w:rPr>
          <w:rFonts w:asciiTheme="minorHAnsi" w:hAnsiTheme="minorHAnsi"/>
          <w:sz w:val="22"/>
          <w:szCs w:val="22"/>
        </w:rPr>
        <w:t>nimum of 270 points to be eligible</w:t>
      </w:r>
      <w:r w:rsidR="00083402" w:rsidRPr="00295D23">
        <w:rPr>
          <w:rFonts w:asciiTheme="minorHAnsi" w:hAnsiTheme="minorHAnsi"/>
          <w:sz w:val="22"/>
          <w:szCs w:val="22"/>
        </w:rPr>
        <w:t xml:space="preserve"> to be considered </w:t>
      </w:r>
      <w:r w:rsidR="00083402" w:rsidRPr="00DF319F">
        <w:rPr>
          <w:rFonts w:asciiTheme="minorHAnsi" w:hAnsiTheme="minorHAnsi"/>
          <w:i/>
          <w:sz w:val="22"/>
          <w:szCs w:val="22"/>
        </w:rPr>
        <w:t>“Best”</w:t>
      </w:r>
      <w:r w:rsidR="00083402" w:rsidRPr="00295D23">
        <w:rPr>
          <w:rFonts w:asciiTheme="minorHAnsi" w:hAnsiTheme="minorHAnsi"/>
          <w:sz w:val="22"/>
          <w:szCs w:val="22"/>
        </w:rPr>
        <w:t xml:space="preserve"> in any category.</w:t>
      </w:r>
    </w:p>
    <w:p w14:paraId="2078BF92" w14:textId="77777777" w:rsidR="00F16FDD" w:rsidRDefault="00DD242D" w:rsidP="00F16FDD">
      <w:pPr>
        <w:pStyle w:val="Level1"/>
        <w:ind w:left="0"/>
        <w:rPr>
          <w:rFonts w:asciiTheme="minorHAnsi" w:hAnsiTheme="minorHAnsi"/>
          <w:b/>
          <w:caps/>
          <w:sz w:val="26"/>
          <w:szCs w:val="26"/>
          <w:lang w:val="en-CA"/>
        </w:rPr>
      </w:pPr>
      <w:r w:rsidRPr="00295D23">
        <w:rPr>
          <w:rFonts w:asciiTheme="minorHAnsi" w:hAnsiTheme="minorHAnsi"/>
          <w:sz w:val="22"/>
          <w:szCs w:val="22"/>
        </w:rPr>
        <w:br/>
      </w:r>
      <w:r w:rsidR="00F16FDD">
        <w:rPr>
          <w:rFonts w:asciiTheme="minorHAnsi" w:hAnsiTheme="minorHAnsi"/>
          <w:b/>
          <w:caps/>
          <w:sz w:val="26"/>
          <w:szCs w:val="26"/>
          <w:lang w:val="en-CA"/>
        </w:rPr>
        <w:t xml:space="preserve">*NOTE: </w:t>
      </w:r>
    </w:p>
    <w:p w14:paraId="535A10B1" w14:textId="09CC25BE" w:rsidR="00F16FDD" w:rsidRPr="002305B3" w:rsidRDefault="00F16FDD" w:rsidP="0014087A">
      <w:pPr>
        <w:pStyle w:val="Level1"/>
        <w:ind w:left="630"/>
        <w:jc w:val="both"/>
        <w:rPr>
          <w:rFonts w:asciiTheme="minorHAnsi" w:hAnsiTheme="minorHAnsi"/>
          <w:b/>
          <w:caps/>
          <w:sz w:val="26"/>
          <w:szCs w:val="26"/>
        </w:rPr>
      </w:pPr>
      <w:r>
        <w:rPr>
          <w:rFonts w:asciiTheme="minorHAnsi" w:hAnsiTheme="minorHAnsi"/>
          <w:b/>
          <w:caps/>
          <w:sz w:val="26"/>
          <w:szCs w:val="26"/>
          <w:lang w:val="en-CA"/>
        </w:rPr>
        <w:t>Projects submitted in the Urban HIghway, New/Re- Construction or Re-Surfacing and the Rural Highway New/Re- Construction or Re-Surfacing Catagories will be partially scored based on the joint density mql data provided from the project documents and included in the submittal package</w:t>
      </w:r>
      <w:r w:rsidR="0014087A">
        <w:rPr>
          <w:rFonts w:asciiTheme="minorHAnsi" w:hAnsiTheme="minorHAnsi"/>
          <w:b/>
          <w:caps/>
          <w:sz w:val="26"/>
          <w:szCs w:val="26"/>
          <w:lang w:val="en-CA"/>
        </w:rPr>
        <w:t>.</w:t>
      </w:r>
      <w:r w:rsidRPr="002305B3">
        <w:rPr>
          <w:rFonts w:asciiTheme="minorHAnsi" w:hAnsiTheme="minorHAnsi"/>
          <w:b/>
          <w:caps/>
          <w:sz w:val="26"/>
          <w:szCs w:val="26"/>
          <w:lang w:val="en-CA"/>
        </w:rPr>
        <w:fldChar w:fldCharType="begin"/>
      </w:r>
      <w:r w:rsidRPr="002305B3">
        <w:rPr>
          <w:rFonts w:asciiTheme="minorHAnsi" w:hAnsiTheme="minorHAnsi"/>
          <w:b/>
          <w:caps/>
          <w:sz w:val="26"/>
          <w:szCs w:val="26"/>
          <w:lang w:val="en-CA"/>
        </w:rPr>
        <w:instrText xml:space="preserve"> SEQ CHAPTER \h \r 1</w:instrText>
      </w:r>
      <w:r w:rsidRPr="002305B3">
        <w:rPr>
          <w:rFonts w:asciiTheme="minorHAnsi" w:hAnsiTheme="minorHAnsi"/>
          <w:b/>
          <w:caps/>
          <w:sz w:val="26"/>
          <w:szCs w:val="26"/>
          <w:lang w:val="en-CA"/>
        </w:rPr>
        <w:fldChar w:fldCharType="end"/>
      </w:r>
    </w:p>
    <w:p w14:paraId="3176F618" w14:textId="3CEDAEF1" w:rsidR="00EC6213" w:rsidRPr="00295D23" w:rsidRDefault="00DD242D" w:rsidP="00D235EE">
      <w:pPr>
        <w:ind w:left="720" w:hanging="720"/>
        <w:rPr>
          <w:rFonts w:asciiTheme="minorHAnsi" w:hAnsiTheme="minorHAnsi"/>
          <w:sz w:val="22"/>
          <w:szCs w:val="22"/>
        </w:rPr>
      </w:pPr>
      <w:r w:rsidRPr="00295D23">
        <w:rPr>
          <w:rFonts w:asciiTheme="minorHAnsi" w:hAnsiTheme="minorHAnsi"/>
          <w:sz w:val="22"/>
          <w:szCs w:val="22"/>
        </w:rPr>
        <w:tab/>
      </w:r>
    </w:p>
    <w:p w14:paraId="3131CFE8" w14:textId="055D2C1F" w:rsidR="00FF5A67" w:rsidRDefault="00FF5A67" w:rsidP="002305B3">
      <w:pPr>
        <w:pStyle w:val="Level1"/>
        <w:ind w:left="630" w:hanging="630"/>
        <w:rPr>
          <w:rFonts w:asciiTheme="minorHAnsi" w:hAnsiTheme="minorHAnsi"/>
          <w:b/>
          <w:caps/>
          <w:sz w:val="26"/>
          <w:szCs w:val="26"/>
          <w:lang w:val="en-CA"/>
        </w:rPr>
      </w:pPr>
      <w:r w:rsidRPr="00FF5A67">
        <w:rPr>
          <w:noProof/>
        </w:rPr>
        <w:drawing>
          <wp:anchor distT="0" distB="0" distL="114300" distR="114300" simplePos="0" relativeHeight="251667456" behindDoc="0" locked="0" layoutInCell="1" allowOverlap="1" wp14:anchorId="5695BC8F" wp14:editId="7E83B7C9">
            <wp:simplePos x="0" y="0"/>
            <wp:positionH relativeFrom="margin">
              <wp:posOffset>4673600</wp:posOffset>
            </wp:positionH>
            <wp:positionV relativeFrom="paragraph">
              <wp:posOffset>114935</wp:posOffset>
            </wp:positionV>
            <wp:extent cx="168275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2750" cy="762000"/>
                    </a:xfrm>
                    <a:prstGeom prst="rect">
                      <a:avLst/>
                    </a:prstGeom>
                  </pic:spPr>
                </pic:pic>
              </a:graphicData>
            </a:graphic>
            <wp14:sizeRelH relativeFrom="page">
              <wp14:pctWidth>0</wp14:pctWidth>
            </wp14:sizeRelH>
            <wp14:sizeRelV relativeFrom="page">
              <wp14:pctHeight>0</wp14:pctHeight>
            </wp14:sizeRelV>
          </wp:anchor>
        </w:drawing>
      </w:r>
    </w:p>
    <w:p w14:paraId="73213820" w14:textId="77376E72" w:rsidR="00FF5A67" w:rsidRDefault="00FF5A67" w:rsidP="002305B3">
      <w:pPr>
        <w:pStyle w:val="Level1"/>
        <w:ind w:left="630" w:hanging="630"/>
        <w:rPr>
          <w:rFonts w:asciiTheme="minorHAnsi" w:hAnsiTheme="minorHAnsi"/>
          <w:b/>
          <w:caps/>
          <w:color w:val="002060"/>
          <w:sz w:val="28"/>
          <w:szCs w:val="26"/>
          <w:lang w:val="en-CA"/>
        </w:rPr>
      </w:pPr>
    </w:p>
    <w:p w14:paraId="3BCBD186" w14:textId="74B587A2" w:rsidR="002305B3" w:rsidRDefault="002305B3" w:rsidP="002305B3">
      <w:pPr>
        <w:pStyle w:val="Level1"/>
        <w:ind w:left="630" w:hanging="630"/>
        <w:rPr>
          <w:rFonts w:asciiTheme="minorHAnsi" w:hAnsiTheme="minorHAnsi"/>
          <w:b/>
          <w:caps/>
          <w:sz w:val="26"/>
          <w:szCs w:val="26"/>
          <w:lang w:val="en-CA"/>
        </w:rPr>
      </w:pPr>
      <w:r w:rsidRPr="00FF5A67">
        <w:rPr>
          <w:rFonts w:asciiTheme="minorHAnsi" w:hAnsiTheme="minorHAnsi"/>
          <w:b/>
          <w:caps/>
          <w:color w:val="002060"/>
          <w:sz w:val="28"/>
          <w:szCs w:val="26"/>
          <w:lang w:val="en-CA"/>
        </w:rPr>
        <w:t>CAPA / CDOT Partnership “Best in Colorado” Awards</w:t>
      </w:r>
    </w:p>
    <w:p w14:paraId="1531D1F8" w14:textId="77777777" w:rsidR="009463E7" w:rsidRDefault="009463E7" w:rsidP="002305B3">
      <w:pPr>
        <w:ind w:left="360"/>
        <w:jc w:val="both"/>
        <w:rPr>
          <w:rFonts w:asciiTheme="minorHAnsi" w:hAnsiTheme="minorHAnsi"/>
          <w:b/>
          <w:bCs/>
          <w:caps/>
          <w:sz w:val="22"/>
          <w:szCs w:val="22"/>
        </w:rPr>
      </w:pPr>
    </w:p>
    <w:p w14:paraId="3350CF71" w14:textId="2A0B84E3" w:rsidR="002305B3" w:rsidRPr="009463E7" w:rsidRDefault="002305B3" w:rsidP="002305B3">
      <w:pPr>
        <w:ind w:left="360"/>
        <w:jc w:val="both"/>
        <w:rPr>
          <w:rFonts w:asciiTheme="minorHAnsi" w:hAnsiTheme="minorHAnsi"/>
          <w:bCs/>
          <w:szCs w:val="22"/>
        </w:rPr>
      </w:pPr>
      <w:r w:rsidRPr="002305B3">
        <w:rPr>
          <w:rFonts w:asciiTheme="minorHAnsi" w:hAnsiTheme="minorHAnsi"/>
          <w:b/>
          <w:bCs/>
          <w:caps/>
          <w:sz w:val="22"/>
          <w:szCs w:val="22"/>
        </w:rPr>
        <w:t xml:space="preserve">Smoothest Asphalt Pavement </w:t>
      </w:r>
    </w:p>
    <w:p w14:paraId="3E32EC4E" w14:textId="77777777" w:rsidR="002305B3" w:rsidRPr="002305B3" w:rsidRDefault="002305B3" w:rsidP="002305B3">
      <w:pPr>
        <w:ind w:left="360"/>
        <w:rPr>
          <w:rFonts w:asciiTheme="minorHAnsi" w:hAnsiTheme="minorHAnsi"/>
          <w:sz w:val="22"/>
          <w:szCs w:val="22"/>
        </w:rPr>
      </w:pPr>
      <w:r w:rsidRPr="002305B3">
        <w:rPr>
          <w:rFonts w:asciiTheme="minorHAnsi" w:hAnsiTheme="minorHAnsi"/>
          <w:color w:val="000000" w:themeColor="text1"/>
          <w:sz w:val="22"/>
          <w:szCs w:val="22"/>
        </w:rPr>
        <w:t>Projects in these categories will be judged based on the results of the profile tests summary profile data.  The smoothness data will be gathered from CDOT’s project file.</w:t>
      </w:r>
      <w:r w:rsidRPr="002305B3">
        <w:rPr>
          <w:rFonts w:asciiTheme="minorHAnsi" w:hAnsiTheme="minorHAnsi"/>
          <w:color w:val="FF0000"/>
          <w:sz w:val="22"/>
          <w:szCs w:val="22"/>
        </w:rPr>
        <w:br/>
      </w:r>
    </w:p>
    <w:p w14:paraId="42A04666" w14:textId="77777777" w:rsidR="002305B3" w:rsidRPr="002305B3" w:rsidRDefault="002305B3" w:rsidP="002305B3">
      <w:pPr>
        <w:ind w:left="360"/>
        <w:rPr>
          <w:rFonts w:asciiTheme="minorHAnsi" w:hAnsiTheme="minorHAnsi"/>
          <w:sz w:val="22"/>
          <w:szCs w:val="22"/>
        </w:rPr>
      </w:pPr>
      <w:r>
        <w:rPr>
          <w:rFonts w:asciiTheme="minorHAnsi" w:hAnsiTheme="minorHAnsi"/>
          <w:b/>
          <w:sz w:val="22"/>
          <w:szCs w:val="22"/>
        </w:rPr>
        <w:t xml:space="preserve">PLANT </w:t>
      </w:r>
      <w:r w:rsidRPr="002305B3">
        <w:rPr>
          <w:rFonts w:asciiTheme="minorHAnsi" w:hAnsiTheme="minorHAnsi"/>
          <w:b/>
          <w:sz w:val="22"/>
          <w:szCs w:val="22"/>
        </w:rPr>
        <w:t>PRODUCTION</w:t>
      </w:r>
      <w:r w:rsidRPr="002305B3">
        <w:rPr>
          <w:rFonts w:asciiTheme="minorHAnsi" w:hAnsiTheme="minorHAnsi"/>
          <w:b/>
          <w:sz w:val="22"/>
          <w:szCs w:val="22"/>
        </w:rPr>
        <w:br/>
      </w:r>
      <w:r w:rsidRPr="002305B3">
        <w:rPr>
          <w:rFonts w:asciiTheme="minorHAnsi" w:hAnsiTheme="minorHAnsi"/>
          <w:sz w:val="22"/>
          <w:szCs w:val="22"/>
        </w:rPr>
        <w:t>The Plant Production award</w:t>
      </w:r>
      <w:r w:rsidR="009463E7">
        <w:rPr>
          <w:rFonts w:asciiTheme="minorHAnsi" w:hAnsiTheme="minorHAnsi"/>
          <w:sz w:val="22"/>
          <w:szCs w:val="22"/>
        </w:rPr>
        <w:t>s are</w:t>
      </w:r>
      <w:r w:rsidRPr="002305B3">
        <w:rPr>
          <w:rFonts w:asciiTheme="minorHAnsi" w:hAnsiTheme="minorHAnsi"/>
          <w:sz w:val="22"/>
          <w:szCs w:val="22"/>
        </w:rPr>
        <w:t xml:space="preserve"> based on data collected by CDOT during production and placement of Asphalt materials for CDOT contracted projects.</w:t>
      </w:r>
    </w:p>
    <w:p w14:paraId="378F3E43" w14:textId="77777777" w:rsidR="00F16FDD" w:rsidRDefault="00F16FDD" w:rsidP="002305B3">
      <w:pPr>
        <w:pStyle w:val="Level1"/>
        <w:ind w:left="630" w:hanging="630"/>
        <w:rPr>
          <w:rFonts w:asciiTheme="minorHAnsi" w:hAnsiTheme="minorHAnsi"/>
          <w:b/>
          <w:caps/>
          <w:sz w:val="26"/>
          <w:szCs w:val="26"/>
          <w:lang w:val="en-CA"/>
        </w:rPr>
      </w:pPr>
    </w:p>
    <w:sectPr w:rsidR="00F16FDD" w:rsidSect="00F85606">
      <w:headerReference w:type="even" r:id="rId10"/>
      <w:headerReference w:type="default" r:id="rId11"/>
      <w:footerReference w:type="even" r:id="rId12"/>
      <w:footerReference w:type="default" r:id="rId13"/>
      <w:headerReference w:type="first" r:id="rId14"/>
      <w:footerReference w:type="first" r:id="rId15"/>
      <w:pgSz w:w="12240" w:h="15840"/>
      <w:pgMar w:top="630" w:right="1008" w:bottom="288" w:left="1008"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A7F2" w14:textId="77777777" w:rsidR="00C60E82" w:rsidRDefault="00C60E82" w:rsidP="00D224D5">
      <w:r>
        <w:separator/>
      </w:r>
    </w:p>
  </w:endnote>
  <w:endnote w:type="continuationSeparator" w:id="0">
    <w:p w14:paraId="40ABA4F4" w14:textId="77777777" w:rsidR="00C60E82" w:rsidRDefault="00C60E82" w:rsidP="00D2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2709" w14:textId="77777777" w:rsidR="00D224D5" w:rsidRDefault="00D2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43B6" w14:textId="77777777" w:rsidR="00D224D5" w:rsidRDefault="00D22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5FA4" w14:textId="77777777" w:rsidR="00D224D5" w:rsidRDefault="00D2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5A72E" w14:textId="77777777" w:rsidR="00C60E82" w:rsidRDefault="00C60E82" w:rsidP="00D224D5">
      <w:r>
        <w:separator/>
      </w:r>
    </w:p>
  </w:footnote>
  <w:footnote w:type="continuationSeparator" w:id="0">
    <w:p w14:paraId="4C02DDC9" w14:textId="77777777" w:rsidR="00C60E82" w:rsidRDefault="00C60E82" w:rsidP="00D2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0243" w14:textId="77777777" w:rsidR="00D224D5" w:rsidRDefault="00D2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B0AC" w14:textId="77777777" w:rsidR="00D224D5" w:rsidRDefault="00D22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4998" w14:textId="77777777" w:rsidR="00D224D5" w:rsidRDefault="00D2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779"/>
    <w:multiLevelType w:val="hybridMultilevel"/>
    <w:tmpl w:val="C1A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53F34"/>
    <w:multiLevelType w:val="multilevel"/>
    <w:tmpl w:val="00227D9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21211945"/>
    <w:multiLevelType w:val="hybridMultilevel"/>
    <w:tmpl w:val="03C889F4"/>
    <w:lvl w:ilvl="0" w:tplc="EE20F8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5406F"/>
    <w:multiLevelType w:val="multilevel"/>
    <w:tmpl w:val="00227D9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32A10323"/>
    <w:multiLevelType w:val="multilevel"/>
    <w:tmpl w:val="0216638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33657204"/>
    <w:multiLevelType w:val="hybridMultilevel"/>
    <w:tmpl w:val="1D6AE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E20DB"/>
    <w:multiLevelType w:val="hybridMultilevel"/>
    <w:tmpl w:val="6F849CB8"/>
    <w:lvl w:ilvl="0" w:tplc="85FE0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812EA7"/>
    <w:multiLevelType w:val="hybridMultilevel"/>
    <w:tmpl w:val="BE32F622"/>
    <w:lvl w:ilvl="0" w:tplc="11C8921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4CD6B15"/>
    <w:multiLevelType w:val="hybridMultilevel"/>
    <w:tmpl w:val="94028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6BB4"/>
    <w:multiLevelType w:val="hybridMultilevel"/>
    <w:tmpl w:val="B24E0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B2704"/>
    <w:multiLevelType w:val="multilevel"/>
    <w:tmpl w:val="0216638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6CEB48FD"/>
    <w:multiLevelType w:val="hybridMultilevel"/>
    <w:tmpl w:val="98821AEE"/>
    <w:lvl w:ilvl="0" w:tplc="5900C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A353E"/>
    <w:multiLevelType w:val="hybridMultilevel"/>
    <w:tmpl w:val="05A61634"/>
    <w:lvl w:ilvl="0" w:tplc="5644F1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E3129D"/>
    <w:multiLevelType w:val="hybridMultilevel"/>
    <w:tmpl w:val="6EE47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2"/>
  </w:num>
  <w:num w:numId="5">
    <w:abstractNumId w:val="4"/>
  </w:num>
  <w:num w:numId="6">
    <w:abstractNumId w:val="6"/>
  </w:num>
  <w:num w:numId="7">
    <w:abstractNumId w:val="10"/>
  </w:num>
  <w:num w:numId="8">
    <w:abstractNumId w:val="12"/>
  </w:num>
  <w:num w:numId="9">
    <w:abstractNumId w:val="5"/>
  </w:num>
  <w:num w:numId="10">
    <w:abstractNumId w:val="8"/>
  </w:num>
  <w:num w:numId="11">
    <w:abstractNumId w:val="1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9"/>
    <w:rsid w:val="00023F42"/>
    <w:rsid w:val="0002789A"/>
    <w:rsid w:val="00052A42"/>
    <w:rsid w:val="00055139"/>
    <w:rsid w:val="00061F27"/>
    <w:rsid w:val="00075DCD"/>
    <w:rsid w:val="000823F9"/>
    <w:rsid w:val="00082510"/>
    <w:rsid w:val="00083402"/>
    <w:rsid w:val="00090412"/>
    <w:rsid w:val="000A3879"/>
    <w:rsid w:val="000A4EA6"/>
    <w:rsid w:val="000C4B14"/>
    <w:rsid w:val="000E54C4"/>
    <w:rsid w:val="000F0521"/>
    <w:rsid w:val="00103C91"/>
    <w:rsid w:val="0012058E"/>
    <w:rsid w:val="0014087A"/>
    <w:rsid w:val="00160337"/>
    <w:rsid w:val="0016112D"/>
    <w:rsid w:val="001E2028"/>
    <w:rsid w:val="001F725E"/>
    <w:rsid w:val="00205327"/>
    <w:rsid w:val="002129E7"/>
    <w:rsid w:val="0021406D"/>
    <w:rsid w:val="00220185"/>
    <w:rsid w:val="002305B3"/>
    <w:rsid w:val="00252D15"/>
    <w:rsid w:val="00254161"/>
    <w:rsid w:val="00264187"/>
    <w:rsid w:val="00295D23"/>
    <w:rsid w:val="00296758"/>
    <w:rsid w:val="00297B06"/>
    <w:rsid w:val="002B1C50"/>
    <w:rsid w:val="002B2D82"/>
    <w:rsid w:val="002C43A7"/>
    <w:rsid w:val="002E2592"/>
    <w:rsid w:val="002E28DD"/>
    <w:rsid w:val="002E4E2C"/>
    <w:rsid w:val="002E6DAC"/>
    <w:rsid w:val="002F39E5"/>
    <w:rsid w:val="002F75F6"/>
    <w:rsid w:val="003362CA"/>
    <w:rsid w:val="00347308"/>
    <w:rsid w:val="00350E69"/>
    <w:rsid w:val="003607E5"/>
    <w:rsid w:val="00370F41"/>
    <w:rsid w:val="00382CC0"/>
    <w:rsid w:val="00387B3F"/>
    <w:rsid w:val="00393BB8"/>
    <w:rsid w:val="003D3EBD"/>
    <w:rsid w:val="003F5C81"/>
    <w:rsid w:val="003F5FF2"/>
    <w:rsid w:val="00400D46"/>
    <w:rsid w:val="00421C4E"/>
    <w:rsid w:val="00422304"/>
    <w:rsid w:val="00430FC4"/>
    <w:rsid w:val="00466566"/>
    <w:rsid w:val="00496F59"/>
    <w:rsid w:val="004A031A"/>
    <w:rsid w:val="004D4A00"/>
    <w:rsid w:val="004E491A"/>
    <w:rsid w:val="00506DA1"/>
    <w:rsid w:val="00527762"/>
    <w:rsid w:val="00561BC5"/>
    <w:rsid w:val="005B3118"/>
    <w:rsid w:val="005B4B1D"/>
    <w:rsid w:val="005C5773"/>
    <w:rsid w:val="005C65F5"/>
    <w:rsid w:val="005D1DF7"/>
    <w:rsid w:val="00610AA1"/>
    <w:rsid w:val="006236B1"/>
    <w:rsid w:val="006246A2"/>
    <w:rsid w:val="00637314"/>
    <w:rsid w:val="00643020"/>
    <w:rsid w:val="00660960"/>
    <w:rsid w:val="00672193"/>
    <w:rsid w:val="00674EFA"/>
    <w:rsid w:val="006832A9"/>
    <w:rsid w:val="006842DC"/>
    <w:rsid w:val="0069432D"/>
    <w:rsid w:val="00694925"/>
    <w:rsid w:val="006A1030"/>
    <w:rsid w:val="006A1860"/>
    <w:rsid w:val="006E14AC"/>
    <w:rsid w:val="006E2BA2"/>
    <w:rsid w:val="006E55E8"/>
    <w:rsid w:val="006E7B10"/>
    <w:rsid w:val="006F59F7"/>
    <w:rsid w:val="00706EA3"/>
    <w:rsid w:val="00715463"/>
    <w:rsid w:val="00725EDC"/>
    <w:rsid w:val="0073138C"/>
    <w:rsid w:val="0075170D"/>
    <w:rsid w:val="00756FA0"/>
    <w:rsid w:val="00763715"/>
    <w:rsid w:val="007D083D"/>
    <w:rsid w:val="007E6DEC"/>
    <w:rsid w:val="007F7FC3"/>
    <w:rsid w:val="00816AC3"/>
    <w:rsid w:val="008174E3"/>
    <w:rsid w:val="00834DF3"/>
    <w:rsid w:val="00842669"/>
    <w:rsid w:val="00844435"/>
    <w:rsid w:val="0085133A"/>
    <w:rsid w:val="00865437"/>
    <w:rsid w:val="0086703C"/>
    <w:rsid w:val="00871B0F"/>
    <w:rsid w:val="008C7DA8"/>
    <w:rsid w:val="008D16BC"/>
    <w:rsid w:val="00910DEC"/>
    <w:rsid w:val="009463E7"/>
    <w:rsid w:val="00964C17"/>
    <w:rsid w:val="00965D90"/>
    <w:rsid w:val="00965F22"/>
    <w:rsid w:val="00976AF6"/>
    <w:rsid w:val="009842DE"/>
    <w:rsid w:val="009A62AC"/>
    <w:rsid w:val="009B1943"/>
    <w:rsid w:val="009C0DFD"/>
    <w:rsid w:val="009F5230"/>
    <w:rsid w:val="00A0439D"/>
    <w:rsid w:val="00A37EEF"/>
    <w:rsid w:val="00A5162B"/>
    <w:rsid w:val="00A81592"/>
    <w:rsid w:val="00B03CB3"/>
    <w:rsid w:val="00B12A33"/>
    <w:rsid w:val="00B15E26"/>
    <w:rsid w:val="00B21F2C"/>
    <w:rsid w:val="00B27ED2"/>
    <w:rsid w:val="00B416CD"/>
    <w:rsid w:val="00B4460A"/>
    <w:rsid w:val="00B553D2"/>
    <w:rsid w:val="00B87440"/>
    <w:rsid w:val="00B9598E"/>
    <w:rsid w:val="00BB65B2"/>
    <w:rsid w:val="00BD14F2"/>
    <w:rsid w:val="00BE3849"/>
    <w:rsid w:val="00BF342C"/>
    <w:rsid w:val="00C039B5"/>
    <w:rsid w:val="00C10DFD"/>
    <w:rsid w:val="00C220EA"/>
    <w:rsid w:val="00C36780"/>
    <w:rsid w:val="00C3796C"/>
    <w:rsid w:val="00C46A36"/>
    <w:rsid w:val="00C501DE"/>
    <w:rsid w:val="00C511F4"/>
    <w:rsid w:val="00C60E82"/>
    <w:rsid w:val="00C706B1"/>
    <w:rsid w:val="00C712BD"/>
    <w:rsid w:val="00C7412B"/>
    <w:rsid w:val="00C760A1"/>
    <w:rsid w:val="00C925AB"/>
    <w:rsid w:val="00CA3723"/>
    <w:rsid w:val="00CA7E1E"/>
    <w:rsid w:val="00CC2788"/>
    <w:rsid w:val="00CD05EC"/>
    <w:rsid w:val="00CE249A"/>
    <w:rsid w:val="00CE455F"/>
    <w:rsid w:val="00CF03C5"/>
    <w:rsid w:val="00CF0ACE"/>
    <w:rsid w:val="00CF7531"/>
    <w:rsid w:val="00CF7AF2"/>
    <w:rsid w:val="00D179B9"/>
    <w:rsid w:val="00D224D5"/>
    <w:rsid w:val="00D235EE"/>
    <w:rsid w:val="00D4337C"/>
    <w:rsid w:val="00D54ECB"/>
    <w:rsid w:val="00D566AF"/>
    <w:rsid w:val="00D56BCD"/>
    <w:rsid w:val="00D573CD"/>
    <w:rsid w:val="00D61C05"/>
    <w:rsid w:val="00D72440"/>
    <w:rsid w:val="00D845D4"/>
    <w:rsid w:val="00DA387B"/>
    <w:rsid w:val="00DB2A6A"/>
    <w:rsid w:val="00DD0FE2"/>
    <w:rsid w:val="00DD242D"/>
    <w:rsid w:val="00DD3394"/>
    <w:rsid w:val="00DF319F"/>
    <w:rsid w:val="00E2659A"/>
    <w:rsid w:val="00E84437"/>
    <w:rsid w:val="00E94088"/>
    <w:rsid w:val="00EB217E"/>
    <w:rsid w:val="00EC5810"/>
    <w:rsid w:val="00EC6213"/>
    <w:rsid w:val="00ED0137"/>
    <w:rsid w:val="00EF02D3"/>
    <w:rsid w:val="00F16FDD"/>
    <w:rsid w:val="00F263C6"/>
    <w:rsid w:val="00F266BE"/>
    <w:rsid w:val="00F36D2A"/>
    <w:rsid w:val="00F464C4"/>
    <w:rsid w:val="00F541C0"/>
    <w:rsid w:val="00F85606"/>
    <w:rsid w:val="00FA564B"/>
    <w:rsid w:val="00FB310E"/>
    <w:rsid w:val="00FC1252"/>
    <w:rsid w:val="00FC1FC7"/>
    <w:rsid w:val="00FD44D8"/>
    <w:rsid w:val="00FF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2945"/>
  <w15:docId w15:val="{2B01D543-08E2-45D9-93C8-632FCDF3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7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879"/>
    <w:rPr>
      <w:rFonts w:ascii="Tahoma" w:hAnsi="Tahoma" w:cs="Tahoma"/>
      <w:sz w:val="16"/>
      <w:szCs w:val="16"/>
    </w:rPr>
  </w:style>
  <w:style w:type="character" w:customStyle="1" w:styleId="BalloonTextChar">
    <w:name w:val="Balloon Text Char"/>
    <w:basedOn w:val="DefaultParagraphFont"/>
    <w:link w:val="BalloonText"/>
    <w:uiPriority w:val="99"/>
    <w:semiHidden/>
    <w:rsid w:val="000A3879"/>
    <w:rPr>
      <w:rFonts w:ascii="Tahoma" w:hAnsi="Tahoma" w:cs="Tahoma"/>
      <w:sz w:val="16"/>
      <w:szCs w:val="16"/>
    </w:rPr>
  </w:style>
  <w:style w:type="paragraph" w:styleId="ListParagraph">
    <w:name w:val="List Paragraph"/>
    <w:basedOn w:val="Normal"/>
    <w:uiPriority w:val="34"/>
    <w:qFormat/>
    <w:rsid w:val="000A3879"/>
    <w:pPr>
      <w:ind w:left="720"/>
      <w:contextualSpacing/>
    </w:pPr>
  </w:style>
  <w:style w:type="table" w:styleId="TableGrid">
    <w:name w:val="Table Grid"/>
    <w:basedOn w:val="TableNormal"/>
    <w:uiPriority w:val="59"/>
    <w:rsid w:val="000A3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uiPriority w:val="99"/>
    <w:rsid w:val="00E84437"/>
    <w:pPr>
      <w:autoSpaceDE w:val="0"/>
      <w:autoSpaceDN w:val="0"/>
      <w:adjustRightInd w:val="0"/>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715463"/>
    <w:rPr>
      <w:color w:val="0000FF" w:themeColor="hyperlink"/>
      <w:u w:val="single"/>
    </w:rPr>
  </w:style>
  <w:style w:type="paragraph" w:styleId="Header">
    <w:name w:val="header"/>
    <w:basedOn w:val="Normal"/>
    <w:link w:val="HeaderChar"/>
    <w:uiPriority w:val="99"/>
    <w:unhideWhenUsed/>
    <w:rsid w:val="00D224D5"/>
    <w:pPr>
      <w:tabs>
        <w:tab w:val="center" w:pos="4680"/>
        <w:tab w:val="right" w:pos="9360"/>
      </w:tabs>
    </w:pPr>
  </w:style>
  <w:style w:type="character" w:customStyle="1" w:styleId="HeaderChar">
    <w:name w:val="Header Char"/>
    <w:basedOn w:val="DefaultParagraphFont"/>
    <w:link w:val="Header"/>
    <w:uiPriority w:val="99"/>
    <w:rsid w:val="00D224D5"/>
    <w:rPr>
      <w:rFonts w:ascii="Times New Roman" w:hAnsi="Times New Roman" w:cs="Times New Roman"/>
      <w:sz w:val="20"/>
      <w:szCs w:val="20"/>
    </w:rPr>
  </w:style>
  <w:style w:type="paragraph" w:styleId="Footer">
    <w:name w:val="footer"/>
    <w:basedOn w:val="Normal"/>
    <w:link w:val="FooterChar"/>
    <w:uiPriority w:val="99"/>
    <w:unhideWhenUsed/>
    <w:rsid w:val="00D224D5"/>
    <w:pPr>
      <w:tabs>
        <w:tab w:val="center" w:pos="4680"/>
        <w:tab w:val="right" w:pos="9360"/>
      </w:tabs>
    </w:pPr>
  </w:style>
  <w:style w:type="character" w:customStyle="1" w:styleId="FooterChar">
    <w:name w:val="Footer Char"/>
    <w:basedOn w:val="DefaultParagraphFont"/>
    <w:link w:val="Footer"/>
    <w:uiPriority w:val="99"/>
    <w:rsid w:val="00D224D5"/>
    <w:rPr>
      <w:rFonts w:ascii="Times New Roman" w:hAnsi="Times New Roman" w:cs="Times New Roman"/>
      <w:sz w:val="20"/>
      <w:szCs w:val="20"/>
    </w:rPr>
  </w:style>
  <w:style w:type="table" w:customStyle="1" w:styleId="TableGrid1">
    <w:name w:val="Table Grid1"/>
    <w:basedOn w:val="TableNormal"/>
    <w:next w:val="TableGrid"/>
    <w:uiPriority w:val="59"/>
    <w:rsid w:val="0029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0E69-D587-42DE-AD17-101E0FF0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Mike Skinner</cp:lastModifiedBy>
  <cp:revision>2</cp:revision>
  <cp:lastPrinted>2019-09-03T21:12:00Z</cp:lastPrinted>
  <dcterms:created xsi:type="dcterms:W3CDTF">2020-06-25T20:17:00Z</dcterms:created>
  <dcterms:modified xsi:type="dcterms:W3CDTF">2020-06-25T20:17:00Z</dcterms:modified>
</cp:coreProperties>
</file>